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0D2F" w14:textId="77777777" w:rsidR="00621A05" w:rsidRDefault="00621A05" w:rsidP="00621A05">
      <w:r>
        <w:rPr>
          <w:rFonts w:ascii="Times New Roman" w:hAnsi="Times New Roman" w:cs="Times New Roman"/>
          <w:noProof/>
          <w:sz w:val="24"/>
          <w:szCs w:val="24"/>
        </w:rPr>
        <w:drawing>
          <wp:anchor distT="0" distB="0" distL="114300" distR="114300" simplePos="0" relativeHeight="251659264" behindDoc="1" locked="0" layoutInCell="1" allowOverlap="1" wp14:anchorId="79C70D79" wp14:editId="79C70D7A">
            <wp:simplePos x="0" y="0"/>
            <wp:positionH relativeFrom="column">
              <wp:posOffset>76200</wp:posOffset>
            </wp:positionH>
            <wp:positionV relativeFrom="paragraph">
              <wp:posOffset>-123825</wp:posOffset>
            </wp:positionV>
            <wp:extent cx="1504950" cy="1057910"/>
            <wp:effectExtent l="0" t="0" r="0" b="8890"/>
            <wp:wrapTight wrapText="bothSides">
              <wp:wrapPolygon edited="0">
                <wp:start x="0" y="0"/>
                <wp:lineTo x="0" y="21393"/>
                <wp:lineTo x="21327" y="2139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057910"/>
                    </a:xfrm>
                    <a:prstGeom prst="rect">
                      <a:avLst/>
                    </a:prstGeom>
                    <a:noFill/>
                  </pic:spPr>
                </pic:pic>
              </a:graphicData>
            </a:graphic>
            <wp14:sizeRelH relativeFrom="page">
              <wp14:pctWidth>0</wp14:pctWidth>
            </wp14:sizeRelH>
            <wp14:sizeRelV relativeFrom="page">
              <wp14:pctHeight>0</wp14:pctHeight>
            </wp14:sizeRelV>
          </wp:anchor>
        </w:drawing>
      </w:r>
    </w:p>
    <w:p w14:paraId="79C70D30" w14:textId="77777777" w:rsidR="00621A05" w:rsidRDefault="00621A05" w:rsidP="00621A05">
      <w:pPr>
        <w:jc w:val="center"/>
      </w:pPr>
    </w:p>
    <w:p w14:paraId="79C70D31" w14:textId="77777777" w:rsidR="00621A05" w:rsidRDefault="00621A05" w:rsidP="00621A05">
      <w:pPr>
        <w:jc w:val="center"/>
      </w:pPr>
    </w:p>
    <w:p w14:paraId="61F3AE5B" w14:textId="77777777" w:rsidR="00634600" w:rsidRDefault="00621A05" w:rsidP="0063460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C70D32" w14:textId="0A14FB27" w:rsidR="00621A05" w:rsidRPr="00A43E0C" w:rsidRDefault="00621A05" w:rsidP="00634600">
      <w:pPr>
        <w:spacing w:line="240" w:lineRule="auto"/>
        <w:contextualSpacing/>
        <w:jc w:val="both"/>
        <w:rPr>
          <w:rFonts w:ascii="Times New Roman" w:hAnsi="Times New Roman" w:cs="Times New Roman"/>
          <w:sz w:val="24"/>
          <w:szCs w:val="24"/>
        </w:rPr>
      </w:pPr>
      <w:r w:rsidRPr="00A43E0C">
        <w:rPr>
          <w:rFonts w:ascii="Times New Roman" w:hAnsi="Times New Roman" w:cs="Times New Roman"/>
          <w:sz w:val="24"/>
          <w:szCs w:val="24"/>
        </w:rPr>
        <w:t>4389 West Pine Blvd</w:t>
      </w:r>
    </w:p>
    <w:p w14:paraId="79C70D33" w14:textId="1EDC6792" w:rsidR="00621A05" w:rsidRDefault="00621A05" w:rsidP="00634600">
      <w:pPr>
        <w:spacing w:line="240" w:lineRule="auto"/>
        <w:contextualSpacing/>
        <w:jc w:val="both"/>
        <w:rPr>
          <w:rFonts w:ascii="Times New Roman" w:hAnsi="Times New Roman" w:cs="Times New Roman"/>
          <w:sz w:val="24"/>
          <w:szCs w:val="24"/>
        </w:rPr>
      </w:pPr>
      <w:r w:rsidRPr="00A43E0C">
        <w:rPr>
          <w:rFonts w:ascii="Times New Roman" w:hAnsi="Times New Roman" w:cs="Times New Roman"/>
          <w:sz w:val="24"/>
          <w:szCs w:val="24"/>
        </w:rPr>
        <w:t>St. Louis, MO 63108</w:t>
      </w:r>
    </w:p>
    <w:p w14:paraId="79C70D34" w14:textId="0C894F2A" w:rsidR="00621A05" w:rsidRDefault="005A37F4" w:rsidP="00634600">
      <w:pPr>
        <w:jc w:val="both"/>
      </w:pPr>
      <w:hyperlink r:id="rId12" w:history="1">
        <w:r w:rsidR="00634600" w:rsidRPr="00F267A4">
          <w:rPr>
            <w:rStyle w:val="Hyperlink"/>
            <w:rFonts w:ascii="Times New Roman" w:hAnsi="Times New Roman" w:cs="Times New Roman"/>
            <w:sz w:val="24"/>
            <w:szCs w:val="24"/>
          </w:rPr>
          <w:t>www.memorycarehs.org</w:t>
        </w:r>
      </w:hyperlink>
      <w:r w:rsidR="00621A05">
        <w:rPr>
          <w:rFonts w:ascii="Times New Roman" w:hAnsi="Times New Roman" w:cs="Times New Roman"/>
          <w:sz w:val="24"/>
          <w:szCs w:val="24"/>
        </w:rPr>
        <w:t xml:space="preserve"> </w:t>
      </w:r>
    </w:p>
    <w:p w14:paraId="79C70D35" w14:textId="77777777" w:rsidR="00621A05" w:rsidRPr="00E22FBF" w:rsidRDefault="00621A05" w:rsidP="00621A05">
      <w:pPr>
        <w:rPr>
          <w:rFonts w:asciiTheme="majorHAnsi" w:hAnsiTheme="majorHAnsi" w:cs="Times New Roman"/>
          <w:b/>
          <w:sz w:val="32"/>
          <w:szCs w:val="32"/>
        </w:rPr>
      </w:pPr>
      <w:r w:rsidRPr="00E22FBF">
        <w:rPr>
          <w:rFonts w:asciiTheme="majorHAnsi" w:hAnsiTheme="majorHAnsi" w:cs="Times New Roman"/>
          <w:b/>
          <w:sz w:val="32"/>
          <w:szCs w:val="32"/>
        </w:rPr>
        <w:t>Memory Care Home Solutions</w:t>
      </w:r>
    </w:p>
    <w:p w14:paraId="79C70D36" w14:textId="57A66365" w:rsidR="00621A05" w:rsidRPr="00E22FBF" w:rsidRDefault="00933FF1" w:rsidP="00621A05">
      <w:pPr>
        <w:rPr>
          <w:rFonts w:asciiTheme="majorHAnsi" w:hAnsiTheme="majorHAnsi" w:cs="Times New Roman"/>
          <w:b/>
          <w:sz w:val="32"/>
          <w:szCs w:val="32"/>
        </w:rPr>
      </w:pPr>
      <w:r w:rsidRPr="00E22FBF">
        <w:rPr>
          <w:rFonts w:asciiTheme="majorHAnsi" w:hAnsiTheme="majorHAnsi" w:cs="Times New Roman"/>
          <w:b/>
          <w:sz w:val="32"/>
          <w:szCs w:val="32"/>
        </w:rPr>
        <w:t>Advancement</w:t>
      </w:r>
      <w:r w:rsidR="00E26C7A" w:rsidRPr="00E22FBF">
        <w:rPr>
          <w:rFonts w:asciiTheme="majorHAnsi" w:hAnsiTheme="majorHAnsi" w:cs="Times New Roman"/>
          <w:b/>
          <w:sz w:val="32"/>
          <w:szCs w:val="32"/>
        </w:rPr>
        <w:t xml:space="preserve"> </w:t>
      </w:r>
      <w:r w:rsidR="009E2026" w:rsidRPr="00E22FBF">
        <w:rPr>
          <w:rFonts w:asciiTheme="majorHAnsi" w:hAnsiTheme="majorHAnsi" w:cs="Times New Roman"/>
          <w:b/>
          <w:sz w:val="32"/>
          <w:szCs w:val="32"/>
        </w:rPr>
        <w:t>Associate</w:t>
      </w:r>
    </w:p>
    <w:p w14:paraId="79C70D37" w14:textId="77777777" w:rsidR="00621A05" w:rsidRPr="00E22FBF" w:rsidRDefault="00621A05" w:rsidP="00621A05">
      <w:pPr>
        <w:rPr>
          <w:rFonts w:asciiTheme="majorHAnsi" w:hAnsiTheme="majorHAnsi" w:cs="Times New Roman"/>
          <w:b/>
          <w:sz w:val="24"/>
          <w:szCs w:val="24"/>
        </w:rPr>
      </w:pPr>
      <w:r w:rsidRPr="00E22FBF">
        <w:rPr>
          <w:rFonts w:asciiTheme="majorHAnsi" w:hAnsiTheme="majorHAnsi" w:cs="Times New Roman"/>
          <w:b/>
          <w:sz w:val="24"/>
          <w:szCs w:val="24"/>
        </w:rPr>
        <w:t>Organization Overview</w:t>
      </w:r>
    </w:p>
    <w:p w14:paraId="1F42E09F" w14:textId="77777777" w:rsidR="00D86E9C" w:rsidRPr="006402C1" w:rsidRDefault="00D86E9C" w:rsidP="00D86E9C">
      <w:pPr>
        <w:shd w:val="clear" w:color="auto" w:fill="FFFFFF"/>
        <w:ind w:left="720"/>
        <w:jc w:val="both"/>
        <w:rPr>
          <w:rFonts w:asciiTheme="majorHAnsi" w:hAnsiTheme="majorHAnsi"/>
          <w:bCs/>
          <w:color w:val="000000"/>
          <w:sz w:val="24"/>
          <w:szCs w:val="24"/>
        </w:rPr>
      </w:pPr>
      <w:r w:rsidRPr="006402C1">
        <w:rPr>
          <w:rStyle w:val="contentpasted0"/>
          <w:rFonts w:asciiTheme="majorHAnsi" w:hAnsiTheme="majorHAnsi" w:cs="Times New Roman"/>
          <w:bCs/>
          <w:color w:val="000000"/>
          <w:sz w:val="24"/>
          <w:szCs w:val="24"/>
        </w:rPr>
        <w:t>Memory Care Home Solutions (MCHS) is a 501(c)(3) nonprofit organization that exists to improve dignity and quality of life for people living with dementia and their care partners by transforming evidence-based interventions into effective healthcare solutions. The vision of MCHS is that all people with dementia and their families will have access to the highest standard of care to live on their own terms, safely and with dignity. Through our services, family care partners are equipped to provide the best possible care to their loved ones, effectively manage dementia progression at home, and sustain meaningful relationships within the family.  Memory Care Home Solutions actively partners with national and local stakeholders to minimize health care utilization costs at the individual, community, and institutional levels. </w:t>
      </w:r>
    </w:p>
    <w:p w14:paraId="0D96EF54" w14:textId="77777777" w:rsidR="00D86E9C" w:rsidRPr="006402C1" w:rsidRDefault="00D86E9C" w:rsidP="00621A05">
      <w:pPr>
        <w:rPr>
          <w:rFonts w:asciiTheme="majorHAnsi" w:hAnsiTheme="majorHAnsi" w:cs="Times New Roman"/>
          <w:bCs/>
          <w:sz w:val="24"/>
          <w:szCs w:val="24"/>
        </w:rPr>
      </w:pPr>
    </w:p>
    <w:p w14:paraId="79C70D3A" w14:textId="0DBCD419" w:rsidR="00621A05" w:rsidRPr="00E22FBF" w:rsidRDefault="00621A05" w:rsidP="00621A05">
      <w:pPr>
        <w:rPr>
          <w:rFonts w:asciiTheme="majorHAnsi" w:hAnsiTheme="majorHAnsi" w:cs="Times New Roman"/>
          <w:b/>
          <w:sz w:val="24"/>
          <w:szCs w:val="24"/>
        </w:rPr>
      </w:pPr>
      <w:r w:rsidRPr="00E22FBF">
        <w:rPr>
          <w:rFonts w:asciiTheme="majorHAnsi" w:hAnsiTheme="majorHAnsi" w:cs="Times New Roman"/>
          <w:b/>
          <w:sz w:val="24"/>
          <w:szCs w:val="24"/>
        </w:rPr>
        <w:t>Position Overview</w:t>
      </w:r>
    </w:p>
    <w:p w14:paraId="49BBA6BF" w14:textId="77F758A5" w:rsidR="00322361" w:rsidRPr="006402C1" w:rsidRDefault="00322361" w:rsidP="00322361">
      <w:pPr>
        <w:shd w:val="clear" w:color="auto" w:fill="FFFFFF"/>
        <w:ind w:left="720"/>
        <w:rPr>
          <w:rFonts w:asciiTheme="majorHAnsi" w:hAnsiTheme="majorHAnsi" w:cs="Times New Roman"/>
          <w:bCs/>
          <w:color w:val="000000"/>
          <w:sz w:val="24"/>
          <w:szCs w:val="24"/>
        </w:rPr>
      </w:pPr>
      <w:r w:rsidRPr="006402C1">
        <w:rPr>
          <w:rStyle w:val="contentpasted0"/>
          <w:rFonts w:asciiTheme="majorHAnsi" w:hAnsiTheme="majorHAnsi" w:cs="Times New Roman"/>
          <w:bCs/>
          <w:color w:val="000000"/>
          <w:sz w:val="24"/>
          <w:szCs w:val="24"/>
        </w:rPr>
        <w:t xml:space="preserve">In accordance with Memory Care Home Solutions’ policies and procedures, the </w:t>
      </w:r>
      <w:r w:rsidR="00EF3B79" w:rsidRPr="006402C1">
        <w:rPr>
          <w:rStyle w:val="contentpasted0"/>
          <w:rFonts w:asciiTheme="majorHAnsi" w:hAnsiTheme="majorHAnsi" w:cs="Times New Roman"/>
          <w:bCs/>
          <w:color w:val="000000"/>
          <w:sz w:val="24"/>
          <w:szCs w:val="24"/>
        </w:rPr>
        <w:t>Advancement Associate</w:t>
      </w:r>
      <w:r w:rsidR="009925EC" w:rsidRPr="006402C1">
        <w:rPr>
          <w:rStyle w:val="contentpasted0"/>
          <w:rFonts w:asciiTheme="majorHAnsi" w:hAnsiTheme="majorHAnsi" w:cs="Times New Roman"/>
          <w:bCs/>
          <w:color w:val="000000"/>
          <w:sz w:val="24"/>
          <w:szCs w:val="24"/>
        </w:rPr>
        <w:t xml:space="preserve"> provides support to the Director of </w:t>
      </w:r>
      <w:r w:rsidR="00E22FBF" w:rsidRPr="006402C1">
        <w:rPr>
          <w:rStyle w:val="contentpasted0"/>
          <w:rFonts w:asciiTheme="majorHAnsi" w:hAnsiTheme="majorHAnsi" w:cs="Times New Roman"/>
          <w:bCs/>
          <w:color w:val="000000"/>
          <w:sz w:val="24"/>
          <w:szCs w:val="24"/>
        </w:rPr>
        <w:t>Advancement</w:t>
      </w:r>
      <w:r w:rsidR="009925EC" w:rsidRPr="006402C1">
        <w:rPr>
          <w:rStyle w:val="contentpasted0"/>
          <w:rFonts w:asciiTheme="majorHAnsi" w:hAnsiTheme="majorHAnsi" w:cs="Times New Roman"/>
          <w:bCs/>
          <w:color w:val="000000"/>
          <w:sz w:val="24"/>
          <w:szCs w:val="24"/>
        </w:rPr>
        <w:t>. This position has the responsibility of overseeing all organization and administrative details regarding ad</w:t>
      </w:r>
      <w:r w:rsidR="00DB3855" w:rsidRPr="006402C1">
        <w:rPr>
          <w:rStyle w:val="contentpasted0"/>
          <w:rFonts w:asciiTheme="majorHAnsi" w:hAnsiTheme="majorHAnsi" w:cs="Times New Roman"/>
          <w:bCs/>
          <w:color w:val="000000"/>
          <w:sz w:val="24"/>
          <w:szCs w:val="24"/>
        </w:rPr>
        <w:t xml:space="preserve">vancement, marketing and public relations. The position requires excellent communication skills, </w:t>
      </w:r>
      <w:r w:rsidR="00A34A91" w:rsidRPr="006402C1">
        <w:rPr>
          <w:rStyle w:val="contentpasted0"/>
          <w:rFonts w:asciiTheme="majorHAnsi" w:hAnsiTheme="majorHAnsi" w:cs="Times New Roman"/>
          <w:bCs/>
          <w:color w:val="000000"/>
          <w:sz w:val="24"/>
          <w:szCs w:val="24"/>
        </w:rPr>
        <w:t xml:space="preserve">written skills, the ability to judge professional </w:t>
      </w:r>
      <w:r w:rsidR="00035800" w:rsidRPr="006402C1">
        <w:rPr>
          <w:rStyle w:val="contentpasted0"/>
          <w:rFonts w:asciiTheme="majorHAnsi" w:hAnsiTheme="majorHAnsi" w:cs="Times New Roman"/>
          <w:bCs/>
          <w:color w:val="000000"/>
          <w:sz w:val="24"/>
          <w:szCs w:val="24"/>
        </w:rPr>
        <w:t>interactions</w:t>
      </w:r>
      <w:r w:rsidR="00A34A91" w:rsidRPr="006402C1">
        <w:rPr>
          <w:rStyle w:val="contentpasted0"/>
          <w:rFonts w:asciiTheme="majorHAnsi" w:hAnsiTheme="majorHAnsi" w:cs="Times New Roman"/>
          <w:bCs/>
          <w:color w:val="000000"/>
          <w:sz w:val="24"/>
          <w:szCs w:val="24"/>
        </w:rPr>
        <w:t xml:space="preserve"> with high-net-worth individuals, time management, organization across multiple platforms, and strong attention to detail</w:t>
      </w:r>
      <w:r w:rsidR="009E2026" w:rsidRPr="006402C1">
        <w:rPr>
          <w:rStyle w:val="contentpasted0"/>
          <w:rFonts w:asciiTheme="majorHAnsi" w:hAnsiTheme="majorHAnsi" w:cs="Times New Roman"/>
          <w:bCs/>
          <w:color w:val="000000"/>
          <w:sz w:val="24"/>
          <w:szCs w:val="24"/>
        </w:rPr>
        <w:t xml:space="preserve">, specifically as it applies to data health/maintenance. This position reports to the Director of Advancement. </w:t>
      </w:r>
    </w:p>
    <w:p w14:paraId="540B04A6" w14:textId="77777777" w:rsidR="00322361" w:rsidRPr="006402C1" w:rsidRDefault="00322361" w:rsidP="00621A05">
      <w:pPr>
        <w:rPr>
          <w:rFonts w:asciiTheme="majorHAnsi" w:hAnsiTheme="majorHAnsi" w:cs="Times New Roman"/>
          <w:bCs/>
          <w:sz w:val="24"/>
          <w:szCs w:val="24"/>
        </w:rPr>
      </w:pPr>
    </w:p>
    <w:p w14:paraId="79C70D3B" w14:textId="77777777" w:rsidR="008B173D" w:rsidRPr="00E22FBF" w:rsidRDefault="008B173D" w:rsidP="008B173D">
      <w:pPr>
        <w:pStyle w:val="ListParagraph"/>
        <w:ind w:left="0"/>
        <w:rPr>
          <w:rFonts w:asciiTheme="majorHAnsi" w:hAnsiTheme="majorHAnsi" w:cs="Times New Roman"/>
          <w:b/>
          <w:sz w:val="24"/>
          <w:szCs w:val="24"/>
        </w:rPr>
      </w:pPr>
      <w:r w:rsidRPr="00E22FBF">
        <w:rPr>
          <w:rFonts w:asciiTheme="majorHAnsi" w:hAnsiTheme="majorHAnsi" w:cs="Times New Roman"/>
          <w:b/>
          <w:sz w:val="24"/>
          <w:szCs w:val="24"/>
        </w:rPr>
        <w:t>Minimum Qualifications</w:t>
      </w:r>
    </w:p>
    <w:p w14:paraId="79C70D3C" w14:textId="77777777" w:rsidR="008B173D" w:rsidRPr="006402C1" w:rsidRDefault="008B173D" w:rsidP="008B173D">
      <w:pPr>
        <w:pStyle w:val="ListParagraph"/>
        <w:ind w:left="0"/>
        <w:rPr>
          <w:rFonts w:asciiTheme="majorHAnsi" w:hAnsiTheme="majorHAnsi" w:cs="Times New Roman"/>
          <w:bCs/>
          <w:sz w:val="24"/>
          <w:szCs w:val="24"/>
        </w:rPr>
      </w:pPr>
    </w:p>
    <w:p w14:paraId="79C70D3E" w14:textId="43F1D0DE" w:rsidR="00A96D94" w:rsidRPr="006402C1" w:rsidRDefault="00035800"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Approximately </w:t>
      </w:r>
      <w:r w:rsidR="00A96D94" w:rsidRPr="006402C1">
        <w:rPr>
          <w:rFonts w:asciiTheme="majorHAnsi" w:hAnsiTheme="majorHAnsi" w:cs="Times New Roman"/>
          <w:bCs/>
          <w:sz w:val="24"/>
          <w:szCs w:val="24"/>
        </w:rPr>
        <w:t xml:space="preserve">1-2 years </w:t>
      </w:r>
      <w:r w:rsidR="00F653D4" w:rsidRPr="006402C1">
        <w:rPr>
          <w:rFonts w:asciiTheme="majorHAnsi" w:hAnsiTheme="majorHAnsi" w:cs="Times New Roman"/>
          <w:bCs/>
          <w:sz w:val="24"/>
          <w:szCs w:val="24"/>
        </w:rPr>
        <w:t>in</w:t>
      </w:r>
      <w:r w:rsidR="009D3527" w:rsidRPr="006402C1">
        <w:rPr>
          <w:rFonts w:asciiTheme="majorHAnsi" w:hAnsiTheme="majorHAnsi" w:cs="Times New Roman"/>
          <w:bCs/>
          <w:sz w:val="24"/>
          <w:szCs w:val="24"/>
        </w:rPr>
        <w:t xml:space="preserve"> </w:t>
      </w:r>
      <w:r w:rsidR="00F653D4" w:rsidRPr="006402C1">
        <w:rPr>
          <w:rFonts w:asciiTheme="majorHAnsi" w:hAnsiTheme="majorHAnsi" w:cs="Times New Roman"/>
          <w:bCs/>
          <w:sz w:val="24"/>
          <w:szCs w:val="24"/>
        </w:rPr>
        <w:t>administrative</w:t>
      </w:r>
      <w:r w:rsidR="00A96D94" w:rsidRPr="006402C1">
        <w:rPr>
          <w:rFonts w:asciiTheme="majorHAnsi" w:hAnsiTheme="majorHAnsi" w:cs="Times New Roman"/>
          <w:bCs/>
          <w:sz w:val="24"/>
          <w:szCs w:val="24"/>
        </w:rPr>
        <w:t xml:space="preserve"> </w:t>
      </w:r>
      <w:r w:rsidR="00884CF9" w:rsidRPr="006402C1">
        <w:rPr>
          <w:rFonts w:asciiTheme="majorHAnsi" w:hAnsiTheme="majorHAnsi" w:cs="Times New Roman"/>
          <w:bCs/>
          <w:sz w:val="24"/>
          <w:szCs w:val="24"/>
        </w:rPr>
        <w:t xml:space="preserve">supporting </w:t>
      </w:r>
      <w:r w:rsidR="00A96D94" w:rsidRPr="006402C1">
        <w:rPr>
          <w:rFonts w:asciiTheme="majorHAnsi" w:hAnsiTheme="majorHAnsi" w:cs="Times New Roman"/>
          <w:bCs/>
          <w:sz w:val="24"/>
          <w:szCs w:val="24"/>
        </w:rPr>
        <w:t>experience required</w:t>
      </w:r>
    </w:p>
    <w:p w14:paraId="74269524" w14:textId="792D7D6F" w:rsidR="00F653D4" w:rsidRPr="006402C1" w:rsidRDefault="00035800"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Approximately </w:t>
      </w:r>
      <w:r w:rsidR="00F653D4" w:rsidRPr="006402C1">
        <w:rPr>
          <w:rFonts w:asciiTheme="majorHAnsi" w:hAnsiTheme="majorHAnsi" w:cs="Times New Roman"/>
          <w:bCs/>
          <w:sz w:val="24"/>
          <w:szCs w:val="24"/>
        </w:rPr>
        <w:t xml:space="preserve">1 year of experience maintaining accurate data input and general database upkeep </w:t>
      </w:r>
    </w:p>
    <w:p w14:paraId="79C70D3F" w14:textId="4AABA003" w:rsidR="008B173D" w:rsidRPr="006402C1" w:rsidRDefault="008B173D"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Provide proof of and at all times maintain a valid </w:t>
      </w:r>
      <w:r w:rsidR="0073030C" w:rsidRPr="006402C1">
        <w:rPr>
          <w:rFonts w:asciiTheme="majorHAnsi" w:hAnsiTheme="majorHAnsi" w:cs="Times New Roman"/>
          <w:bCs/>
          <w:sz w:val="24"/>
          <w:szCs w:val="24"/>
        </w:rPr>
        <w:t>Driver’s</w:t>
      </w:r>
      <w:r w:rsidRPr="006402C1">
        <w:rPr>
          <w:rFonts w:asciiTheme="majorHAnsi" w:hAnsiTheme="majorHAnsi" w:cs="Times New Roman"/>
          <w:bCs/>
          <w:sz w:val="24"/>
          <w:szCs w:val="24"/>
        </w:rPr>
        <w:t xml:space="preserve"> License for </w:t>
      </w:r>
      <w:r w:rsidR="0073030C" w:rsidRPr="006402C1">
        <w:rPr>
          <w:rFonts w:asciiTheme="majorHAnsi" w:hAnsiTheme="majorHAnsi" w:cs="Times New Roman"/>
          <w:bCs/>
          <w:sz w:val="24"/>
          <w:szCs w:val="24"/>
        </w:rPr>
        <w:t xml:space="preserve">the </w:t>
      </w:r>
      <w:r w:rsidRPr="006402C1">
        <w:rPr>
          <w:rFonts w:asciiTheme="majorHAnsi" w:hAnsiTheme="majorHAnsi" w:cs="Times New Roman"/>
          <w:bCs/>
          <w:sz w:val="24"/>
          <w:szCs w:val="24"/>
        </w:rPr>
        <w:t>duration of employment</w:t>
      </w:r>
    </w:p>
    <w:p w14:paraId="79C70D40" w14:textId="75C9681A" w:rsidR="008B173D" w:rsidRPr="006402C1" w:rsidRDefault="008B173D"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Provide proof of and at all times maintain valid auto liability insurance for </w:t>
      </w:r>
      <w:r w:rsidR="0073030C" w:rsidRPr="006402C1">
        <w:rPr>
          <w:rFonts w:asciiTheme="majorHAnsi" w:hAnsiTheme="majorHAnsi" w:cs="Times New Roman"/>
          <w:bCs/>
          <w:sz w:val="24"/>
          <w:szCs w:val="24"/>
        </w:rPr>
        <w:t xml:space="preserve">the </w:t>
      </w:r>
      <w:r w:rsidRPr="006402C1">
        <w:rPr>
          <w:rFonts w:asciiTheme="majorHAnsi" w:hAnsiTheme="majorHAnsi" w:cs="Times New Roman"/>
          <w:bCs/>
          <w:sz w:val="24"/>
          <w:szCs w:val="24"/>
        </w:rPr>
        <w:t>duration of employment</w:t>
      </w:r>
    </w:p>
    <w:p w14:paraId="79C70D41" w14:textId="2C1326EF" w:rsidR="008B173D" w:rsidRPr="006402C1" w:rsidRDefault="008B173D"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lastRenderedPageBreak/>
        <w:t>Able to lift thirty (30) pounds</w:t>
      </w:r>
    </w:p>
    <w:p w14:paraId="47AE74C1" w14:textId="3041578B" w:rsidR="00424196" w:rsidRPr="006402C1" w:rsidRDefault="008B173D" w:rsidP="00424196">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Working knowledge of all Microsoft Office products e.g. Outlook, Excel, and </w:t>
      </w:r>
      <w:r w:rsidR="00F653D4" w:rsidRPr="006402C1">
        <w:rPr>
          <w:rFonts w:asciiTheme="majorHAnsi" w:hAnsiTheme="majorHAnsi" w:cs="Times New Roman"/>
          <w:bCs/>
          <w:sz w:val="24"/>
          <w:szCs w:val="24"/>
        </w:rPr>
        <w:t>Word</w:t>
      </w:r>
    </w:p>
    <w:p w14:paraId="46DA8028" w14:textId="0A160133" w:rsidR="00F653D4" w:rsidRPr="006402C1" w:rsidRDefault="00F653D4" w:rsidP="00424196">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Able to re</w:t>
      </w:r>
      <w:r w:rsidR="005A37F4">
        <w:rPr>
          <w:rFonts w:asciiTheme="majorHAnsi" w:hAnsiTheme="majorHAnsi" w:cs="Times New Roman"/>
          <w:bCs/>
          <w:sz w:val="24"/>
          <w:szCs w:val="24"/>
        </w:rPr>
        <w:t>a</w:t>
      </w:r>
      <w:r w:rsidRPr="006402C1">
        <w:rPr>
          <w:rFonts w:asciiTheme="majorHAnsi" w:hAnsiTheme="majorHAnsi" w:cs="Times New Roman"/>
          <w:bCs/>
          <w:sz w:val="24"/>
          <w:szCs w:val="24"/>
        </w:rPr>
        <w:t>d and translate cursive English to archive important records</w:t>
      </w:r>
    </w:p>
    <w:p w14:paraId="12B928CB" w14:textId="2CFEEAA3" w:rsidR="00A615EF" w:rsidRPr="006402C1" w:rsidRDefault="00A615EF" w:rsidP="00424196">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Able to </w:t>
      </w:r>
      <w:r w:rsidR="00F653D4" w:rsidRPr="006402C1">
        <w:rPr>
          <w:rFonts w:asciiTheme="majorHAnsi" w:hAnsiTheme="majorHAnsi" w:cs="Times New Roman"/>
          <w:bCs/>
          <w:sz w:val="24"/>
          <w:szCs w:val="24"/>
        </w:rPr>
        <w:t>communicate on the phone professionally and politely, as well as in emails</w:t>
      </w:r>
      <w:r w:rsidR="004A3599" w:rsidRPr="006402C1">
        <w:rPr>
          <w:rFonts w:asciiTheme="majorHAnsi" w:hAnsiTheme="majorHAnsi" w:cs="Times New Roman"/>
          <w:bCs/>
          <w:sz w:val="24"/>
          <w:szCs w:val="24"/>
        </w:rPr>
        <w:t xml:space="preserve"> and in-person on behalf of the organization, with courteous and timely follow up</w:t>
      </w:r>
    </w:p>
    <w:p w14:paraId="79C70D44" w14:textId="77777777" w:rsidR="008B173D" w:rsidRPr="00E22FBF" w:rsidRDefault="008B173D" w:rsidP="008B173D">
      <w:pPr>
        <w:rPr>
          <w:rFonts w:asciiTheme="majorHAnsi" w:hAnsiTheme="majorHAnsi" w:cs="Times New Roman"/>
          <w:b/>
          <w:sz w:val="24"/>
          <w:szCs w:val="24"/>
        </w:rPr>
      </w:pPr>
      <w:r w:rsidRPr="00E22FBF">
        <w:rPr>
          <w:rFonts w:asciiTheme="majorHAnsi" w:hAnsiTheme="majorHAnsi" w:cs="Times New Roman"/>
          <w:b/>
          <w:sz w:val="24"/>
          <w:szCs w:val="24"/>
        </w:rPr>
        <w:t>Preferred Qualifications</w:t>
      </w:r>
    </w:p>
    <w:p w14:paraId="6DDD76E0" w14:textId="036E66C9" w:rsidR="00F653D4" w:rsidRPr="006402C1" w:rsidRDefault="00F653D4"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Bachelor’s Degree Preferred</w:t>
      </w:r>
    </w:p>
    <w:p w14:paraId="3D69E2D2" w14:textId="662161EA" w:rsidR="00F653D4" w:rsidRPr="006402C1" w:rsidRDefault="00F653D4" w:rsidP="00F653D4">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1-2 years of nonprofit/development supporting experience required</w:t>
      </w:r>
    </w:p>
    <w:p w14:paraId="79C70D46" w14:textId="15F4DD60" w:rsidR="00A96D94" w:rsidRPr="006402C1" w:rsidRDefault="00A96D94" w:rsidP="008B173D">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 xml:space="preserve">Experience working independently on multiple projects – managing details with little supervision. </w:t>
      </w:r>
    </w:p>
    <w:p w14:paraId="2A6FD15A" w14:textId="3E9559B3" w:rsidR="00EF7B59" w:rsidRPr="006402C1" w:rsidRDefault="00EF7B59" w:rsidP="00884CF9">
      <w:pPr>
        <w:pStyle w:val="ListParagraph"/>
        <w:numPr>
          <w:ilvl w:val="0"/>
          <w:numId w:val="2"/>
        </w:numPr>
        <w:rPr>
          <w:rFonts w:asciiTheme="majorHAnsi" w:hAnsiTheme="majorHAnsi" w:cs="Times New Roman"/>
          <w:bCs/>
          <w:sz w:val="24"/>
          <w:szCs w:val="24"/>
        </w:rPr>
      </w:pPr>
      <w:r w:rsidRPr="006402C1">
        <w:rPr>
          <w:rFonts w:asciiTheme="majorHAnsi" w:hAnsiTheme="majorHAnsi" w:cs="Times New Roman"/>
          <w:bCs/>
          <w:sz w:val="24"/>
          <w:szCs w:val="24"/>
        </w:rPr>
        <w:t>Experience working with Donor Data Management Software</w:t>
      </w:r>
      <w:r w:rsidR="00884CF9" w:rsidRPr="006402C1">
        <w:rPr>
          <w:rFonts w:asciiTheme="majorHAnsi" w:hAnsiTheme="majorHAnsi" w:cs="Times New Roman"/>
          <w:bCs/>
          <w:sz w:val="24"/>
          <w:szCs w:val="24"/>
        </w:rPr>
        <w:t xml:space="preserve">, preferably </w:t>
      </w:r>
      <w:r w:rsidRPr="006402C1">
        <w:rPr>
          <w:rFonts w:asciiTheme="majorHAnsi" w:hAnsiTheme="majorHAnsi" w:cs="Times New Roman"/>
          <w:bCs/>
          <w:sz w:val="24"/>
          <w:szCs w:val="24"/>
        </w:rPr>
        <w:t>Donor Perfect</w:t>
      </w:r>
    </w:p>
    <w:p w14:paraId="6E5C7F60" w14:textId="51577208" w:rsidR="00AF1A5A" w:rsidRPr="006402C1" w:rsidRDefault="00884CF9" w:rsidP="00884CF9">
      <w:pPr>
        <w:pStyle w:val="ListParagraph"/>
        <w:numPr>
          <w:ilvl w:val="0"/>
          <w:numId w:val="2"/>
        </w:numPr>
        <w:spacing w:line="240" w:lineRule="auto"/>
        <w:rPr>
          <w:rFonts w:asciiTheme="majorHAnsi" w:hAnsiTheme="majorHAnsi" w:cs="Times New Roman"/>
          <w:bCs/>
          <w:sz w:val="24"/>
          <w:szCs w:val="24"/>
        </w:rPr>
      </w:pPr>
      <w:r w:rsidRPr="006402C1">
        <w:rPr>
          <w:rFonts w:asciiTheme="majorHAnsi" w:hAnsiTheme="majorHAnsi" w:cs="Times New Roman"/>
          <w:bCs/>
          <w:sz w:val="24"/>
          <w:szCs w:val="24"/>
        </w:rPr>
        <w:t>Experience supporting senior-level directors in a fast-paced, dynamic environment</w:t>
      </w:r>
    </w:p>
    <w:p w14:paraId="22BE75C6" w14:textId="4B74FE1B" w:rsidR="00F653D4" w:rsidRPr="006402C1" w:rsidRDefault="00F653D4" w:rsidP="00884CF9">
      <w:pPr>
        <w:pStyle w:val="ListParagraph"/>
        <w:numPr>
          <w:ilvl w:val="0"/>
          <w:numId w:val="2"/>
        </w:numPr>
        <w:spacing w:line="240" w:lineRule="auto"/>
        <w:rPr>
          <w:rFonts w:asciiTheme="majorHAnsi" w:hAnsiTheme="majorHAnsi" w:cs="Times New Roman"/>
          <w:bCs/>
          <w:sz w:val="24"/>
          <w:szCs w:val="24"/>
        </w:rPr>
      </w:pPr>
      <w:r w:rsidRPr="006402C1">
        <w:rPr>
          <w:rFonts w:asciiTheme="majorHAnsi" w:hAnsiTheme="majorHAnsi" w:cs="Times New Roman"/>
          <w:bCs/>
          <w:sz w:val="24"/>
          <w:szCs w:val="24"/>
        </w:rPr>
        <w:t>Experience working with Canva and/or Adobe Creative Suite</w:t>
      </w:r>
    </w:p>
    <w:p w14:paraId="79C70D4A" w14:textId="383CD362" w:rsidR="00D5652F" w:rsidRPr="00E22FBF" w:rsidRDefault="00554D45" w:rsidP="00655310">
      <w:pPr>
        <w:jc w:val="center"/>
        <w:rPr>
          <w:rFonts w:asciiTheme="majorHAnsi" w:hAnsiTheme="majorHAnsi" w:cs="Times New Roman"/>
          <w:b/>
          <w:sz w:val="24"/>
          <w:szCs w:val="24"/>
        </w:rPr>
      </w:pPr>
      <w:r w:rsidRPr="00E22FBF">
        <w:rPr>
          <w:rFonts w:asciiTheme="majorHAnsi" w:hAnsiTheme="majorHAnsi" w:cs="Times New Roman"/>
          <w:b/>
          <w:sz w:val="24"/>
          <w:szCs w:val="24"/>
        </w:rPr>
        <w:t>Key Performance Objectives/ Responsibilities</w:t>
      </w:r>
    </w:p>
    <w:tbl>
      <w:tblPr>
        <w:tblStyle w:val="TableGrid"/>
        <w:tblW w:w="10859" w:type="dxa"/>
        <w:tblLook w:val="04A0" w:firstRow="1" w:lastRow="0" w:firstColumn="1" w:lastColumn="0" w:noHBand="0" w:noVBand="1"/>
      </w:tblPr>
      <w:tblGrid>
        <w:gridCol w:w="3732"/>
        <w:gridCol w:w="5250"/>
        <w:gridCol w:w="1877"/>
      </w:tblGrid>
      <w:tr w:rsidR="006F3F29" w:rsidRPr="006402C1" w14:paraId="79C70D59" w14:textId="77777777" w:rsidTr="005377A8">
        <w:trPr>
          <w:trHeight w:val="9106"/>
        </w:trPr>
        <w:tc>
          <w:tcPr>
            <w:tcW w:w="3732" w:type="dxa"/>
          </w:tcPr>
          <w:p w14:paraId="79C70D4B" w14:textId="47E3E820" w:rsidR="000618D2" w:rsidRPr="00E22FBF" w:rsidRDefault="000618D2" w:rsidP="00D5652F">
            <w:pPr>
              <w:rPr>
                <w:rFonts w:asciiTheme="majorHAnsi" w:hAnsiTheme="majorHAnsi" w:cs="Times New Roman"/>
                <w:b/>
                <w:sz w:val="24"/>
                <w:szCs w:val="24"/>
              </w:rPr>
            </w:pPr>
            <w:r w:rsidRPr="00E22FBF">
              <w:rPr>
                <w:rFonts w:asciiTheme="majorHAnsi" w:hAnsiTheme="majorHAnsi" w:cs="Times New Roman"/>
                <w:b/>
                <w:sz w:val="24"/>
                <w:szCs w:val="24"/>
              </w:rPr>
              <w:t>Administrative Responsibilities</w:t>
            </w:r>
          </w:p>
        </w:tc>
        <w:tc>
          <w:tcPr>
            <w:tcW w:w="5250" w:type="dxa"/>
          </w:tcPr>
          <w:p w14:paraId="79C70D4C" w14:textId="77777777" w:rsidR="000618D2" w:rsidRPr="006402C1" w:rsidRDefault="000618D2" w:rsidP="002B0434">
            <w:pPr>
              <w:rPr>
                <w:rFonts w:asciiTheme="majorHAnsi" w:hAnsiTheme="majorHAnsi" w:cs="Times New Roman"/>
                <w:bCs/>
                <w:sz w:val="24"/>
                <w:szCs w:val="24"/>
              </w:rPr>
            </w:pPr>
          </w:p>
          <w:p w14:paraId="79C70D4F" w14:textId="6567F592" w:rsidR="002B0434" w:rsidRPr="006402C1" w:rsidRDefault="000618D2" w:rsidP="00AF1A5A">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 xml:space="preserve">Maintain an adequate supply of </w:t>
            </w:r>
            <w:r w:rsidR="00A618DE" w:rsidRPr="006402C1">
              <w:rPr>
                <w:rFonts w:asciiTheme="majorHAnsi" w:hAnsiTheme="majorHAnsi" w:cs="Times New Roman"/>
                <w:bCs/>
                <w:sz w:val="24"/>
                <w:szCs w:val="24"/>
              </w:rPr>
              <w:t>office</w:t>
            </w:r>
            <w:r w:rsidR="002B0434" w:rsidRPr="006402C1">
              <w:rPr>
                <w:rFonts w:asciiTheme="majorHAnsi" w:hAnsiTheme="majorHAnsi" w:cs="Times New Roman"/>
                <w:bCs/>
                <w:sz w:val="24"/>
                <w:szCs w:val="24"/>
              </w:rPr>
              <w:t xml:space="preserve"> materials for use as needed</w:t>
            </w:r>
            <w:r w:rsidR="00A618DE" w:rsidRPr="006402C1">
              <w:rPr>
                <w:rFonts w:asciiTheme="majorHAnsi" w:hAnsiTheme="majorHAnsi" w:cs="Times New Roman"/>
                <w:bCs/>
                <w:sz w:val="24"/>
                <w:szCs w:val="24"/>
              </w:rPr>
              <w:t xml:space="preserve"> in the Advancement office</w:t>
            </w:r>
          </w:p>
          <w:p w14:paraId="79C70D50" w14:textId="013ABD3A" w:rsidR="002B0434" w:rsidRPr="006402C1" w:rsidRDefault="00B97810" w:rsidP="00AF1A5A">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Receive and open all Advancement Mail and Checks, report</w:t>
            </w:r>
            <w:r w:rsidR="006F3F29" w:rsidRPr="006402C1">
              <w:rPr>
                <w:rFonts w:asciiTheme="majorHAnsi" w:hAnsiTheme="majorHAnsi" w:cs="Times New Roman"/>
                <w:bCs/>
                <w:sz w:val="24"/>
                <w:szCs w:val="24"/>
              </w:rPr>
              <w:t xml:space="preserve"> income</w:t>
            </w:r>
            <w:r w:rsidRPr="006402C1">
              <w:rPr>
                <w:rFonts w:asciiTheme="majorHAnsi" w:hAnsiTheme="majorHAnsi" w:cs="Times New Roman"/>
                <w:bCs/>
                <w:sz w:val="24"/>
                <w:szCs w:val="24"/>
              </w:rPr>
              <w:t xml:space="preserve"> as required</w:t>
            </w:r>
            <w:r w:rsidR="002B0434" w:rsidRPr="006402C1">
              <w:rPr>
                <w:rFonts w:asciiTheme="majorHAnsi" w:hAnsiTheme="majorHAnsi" w:cs="Times New Roman"/>
                <w:bCs/>
                <w:sz w:val="24"/>
                <w:szCs w:val="24"/>
              </w:rPr>
              <w:t xml:space="preserve"> </w:t>
            </w:r>
            <w:r w:rsidR="006F3F29" w:rsidRPr="006402C1">
              <w:rPr>
                <w:rFonts w:asciiTheme="majorHAnsi" w:hAnsiTheme="majorHAnsi" w:cs="Times New Roman"/>
                <w:bCs/>
                <w:sz w:val="24"/>
                <w:szCs w:val="24"/>
              </w:rPr>
              <w:t>by the Director of Advancement</w:t>
            </w:r>
          </w:p>
          <w:p w14:paraId="79C70D52" w14:textId="289B5DDB" w:rsidR="000618D2" w:rsidRPr="006402C1" w:rsidRDefault="00884CF9" w:rsidP="00AF1A5A">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Maintain</w:t>
            </w:r>
            <w:r w:rsidR="008E4BFD" w:rsidRPr="006402C1">
              <w:rPr>
                <w:rFonts w:asciiTheme="majorHAnsi" w:hAnsiTheme="majorHAnsi" w:cs="Times New Roman"/>
                <w:bCs/>
                <w:sz w:val="24"/>
                <w:szCs w:val="24"/>
              </w:rPr>
              <w:t xml:space="preserve"> </w:t>
            </w:r>
            <w:r w:rsidRPr="006402C1">
              <w:rPr>
                <w:rFonts w:asciiTheme="majorHAnsi" w:hAnsiTheme="majorHAnsi" w:cs="Times New Roman"/>
                <w:bCs/>
                <w:sz w:val="24"/>
                <w:szCs w:val="24"/>
              </w:rPr>
              <w:t>c</w:t>
            </w:r>
            <w:r w:rsidR="008E4BFD" w:rsidRPr="006402C1">
              <w:rPr>
                <w:rFonts w:asciiTheme="majorHAnsi" w:hAnsiTheme="majorHAnsi" w:cs="Times New Roman"/>
                <w:bCs/>
                <w:sz w:val="24"/>
                <w:szCs w:val="24"/>
              </w:rPr>
              <w:t xml:space="preserve">alendar, </w:t>
            </w:r>
            <w:r w:rsidR="00A618DE" w:rsidRPr="006402C1">
              <w:rPr>
                <w:rFonts w:asciiTheme="majorHAnsi" w:hAnsiTheme="majorHAnsi" w:cs="Times New Roman"/>
                <w:bCs/>
                <w:sz w:val="24"/>
                <w:szCs w:val="24"/>
              </w:rPr>
              <w:t>provide</w:t>
            </w:r>
            <w:r w:rsidRPr="006402C1">
              <w:rPr>
                <w:rFonts w:asciiTheme="majorHAnsi" w:hAnsiTheme="majorHAnsi" w:cs="Times New Roman"/>
                <w:bCs/>
                <w:sz w:val="24"/>
                <w:szCs w:val="24"/>
              </w:rPr>
              <w:t xml:space="preserve"> scheduling,</w:t>
            </w:r>
            <w:r w:rsidR="000618D2" w:rsidRPr="006402C1">
              <w:rPr>
                <w:rFonts w:asciiTheme="majorHAnsi" w:hAnsiTheme="majorHAnsi" w:cs="Times New Roman"/>
                <w:bCs/>
                <w:sz w:val="24"/>
                <w:szCs w:val="24"/>
              </w:rPr>
              <w:t xml:space="preserve"> meeting set up</w:t>
            </w:r>
            <w:r w:rsidR="00E5624F" w:rsidRPr="006402C1">
              <w:rPr>
                <w:rFonts w:asciiTheme="majorHAnsi" w:hAnsiTheme="majorHAnsi" w:cs="Times New Roman"/>
                <w:bCs/>
                <w:sz w:val="24"/>
                <w:szCs w:val="24"/>
              </w:rPr>
              <w:t>,</w:t>
            </w:r>
            <w:r w:rsidR="000618D2" w:rsidRPr="006402C1">
              <w:rPr>
                <w:rFonts w:asciiTheme="majorHAnsi" w:hAnsiTheme="majorHAnsi" w:cs="Times New Roman"/>
                <w:bCs/>
                <w:sz w:val="24"/>
                <w:szCs w:val="24"/>
              </w:rPr>
              <w:t xml:space="preserve"> and </w:t>
            </w:r>
            <w:r w:rsidR="00A96D94" w:rsidRPr="006402C1">
              <w:rPr>
                <w:rFonts w:asciiTheme="majorHAnsi" w:hAnsiTheme="majorHAnsi" w:cs="Times New Roman"/>
                <w:bCs/>
                <w:sz w:val="24"/>
                <w:szCs w:val="24"/>
              </w:rPr>
              <w:t>support for the Director of Advancement</w:t>
            </w:r>
            <w:r w:rsidRPr="006402C1">
              <w:rPr>
                <w:rFonts w:asciiTheme="majorHAnsi" w:hAnsiTheme="majorHAnsi" w:cs="Times New Roman"/>
                <w:bCs/>
                <w:sz w:val="24"/>
                <w:szCs w:val="24"/>
              </w:rPr>
              <w:t xml:space="preserve"> </w:t>
            </w:r>
          </w:p>
          <w:p w14:paraId="00208516" w14:textId="516625B9" w:rsidR="00226F79" w:rsidRPr="006402C1" w:rsidRDefault="006F3F29" w:rsidP="00AF1A5A">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Organize</w:t>
            </w:r>
            <w:r w:rsidR="00226F79" w:rsidRPr="006402C1">
              <w:rPr>
                <w:rFonts w:asciiTheme="majorHAnsi" w:hAnsiTheme="majorHAnsi" w:cs="Times New Roman"/>
                <w:bCs/>
                <w:sz w:val="24"/>
                <w:szCs w:val="24"/>
              </w:rPr>
              <w:t xml:space="preserve"> facility tours</w:t>
            </w:r>
            <w:r w:rsidR="00866423" w:rsidRPr="006402C1">
              <w:rPr>
                <w:rFonts w:asciiTheme="majorHAnsi" w:hAnsiTheme="majorHAnsi" w:cs="Times New Roman"/>
                <w:bCs/>
                <w:sz w:val="24"/>
                <w:szCs w:val="24"/>
              </w:rPr>
              <w:t xml:space="preserve"> through completion</w:t>
            </w:r>
            <w:r w:rsidR="00226F79" w:rsidRPr="006402C1">
              <w:rPr>
                <w:rFonts w:asciiTheme="majorHAnsi" w:hAnsiTheme="majorHAnsi" w:cs="Times New Roman"/>
                <w:bCs/>
                <w:sz w:val="24"/>
                <w:szCs w:val="24"/>
              </w:rPr>
              <w:t xml:space="preserve"> </w:t>
            </w:r>
            <w:r w:rsidR="00866423" w:rsidRPr="006402C1">
              <w:rPr>
                <w:rFonts w:asciiTheme="majorHAnsi" w:hAnsiTheme="majorHAnsi" w:cs="Times New Roman"/>
                <w:bCs/>
                <w:sz w:val="24"/>
                <w:szCs w:val="24"/>
              </w:rPr>
              <w:t xml:space="preserve">with </w:t>
            </w:r>
            <w:r w:rsidR="00163981" w:rsidRPr="006402C1">
              <w:rPr>
                <w:rFonts w:asciiTheme="majorHAnsi" w:hAnsiTheme="majorHAnsi" w:cs="Times New Roman"/>
                <w:bCs/>
                <w:sz w:val="24"/>
                <w:szCs w:val="24"/>
              </w:rPr>
              <w:t xml:space="preserve">relevant </w:t>
            </w:r>
            <w:r w:rsidRPr="006402C1">
              <w:rPr>
                <w:rFonts w:asciiTheme="majorHAnsi" w:hAnsiTheme="majorHAnsi" w:cs="Times New Roman"/>
                <w:bCs/>
                <w:sz w:val="24"/>
                <w:szCs w:val="24"/>
              </w:rPr>
              <w:t>follow-up</w:t>
            </w:r>
            <w:r w:rsidR="00E5624F" w:rsidRPr="006402C1">
              <w:rPr>
                <w:rFonts w:asciiTheme="majorHAnsi" w:hAnsiTheme="majorHAnsi" w:cs="Times New Roman"/>
                <w:bCs/>
                <w:sz w:val="24"/>
                <w:szCs w:val="24"/>
              </w:rPr>
              <w:t>, reserve meeting rooms as needed</w:t>
            </w:r>
          </w:p>
          <w:p w14:paraId="73A6358D" w14:textId="35768FAF" w:rsidR="00AF1A5A" w:rsidRPr="006402C1" w:rsidRDefault="000618D2" w:rsidP="00AF1A5A">
            <w:pPr>
              <w:pStyle w:val="Default"/>
              <w:numPr>
                <w:ilvl w:val="0"/>
                <w:numId w:val="11"/>
              </w:numPr>
              <w:rPr>
                <w:rFonts w:asciiTheme="majorHAnsi" w:hAnsiTheme="majorHAnsi"/>
                <w:bCs/>
              </w:rPr>
            </w:pPr>
            <w:r w:rsidRPr="006402C1">
              <w:rPr>
                <w:rFonts w:asciiTheme="majorHAnsi" w:hAnsiTheme="majorHAnsi"/>
                <w:bCs/>
              </w:rPr>
              <w:t>Perform other administrative duties as needed</w:t>
            </w:r>
            <w:r w:rsidR="00AF1A5A" w:rsidRPr="006402C1">
              <w:rPr>
                <w:rFonts w:asciiTheme="majorHAnsi" w:hAnsiTheme="majorHAnsi"/>
                <w:bCs/>
              </w:rPr>
              <w:t xml:space="preserve"> (e.g. Submitting PTO, reimbursements, and other administrative paperwork as requested</w:t>
            </w:r>
            <w:r w:rsidR="00E5624F" w:rsidRPr="006402C1">
              <w:rPr>
                <w:rFonts w:asciiTheme="majorHAnsi" w:hAnsiTheme="majorHAnsi"/>
                <w:bCs/>
              </w:rPr>
              <w:t>, errands</w:t>
            </w:r>
            <w:r w:rsidR="00AF1A5A" w:rsidRPr="006402C1">
              <w:rPr>
                <w:rFonts w:asciiTheme="majorHAnsi" w:hAnsiTheme="majorHAnsi"/>
                <w:bCs/>
              </w:rPr>
              <w:t>)</w:t>
            </w:r>
          </w:p>
          <w:p w14:paraId="07B5046D" w14:textId="65049428" w:rsidR="00AF1A5A" w:rsidRPr="006402C1" w:rsidRDefault="00AF1A5A" w:rsidP="00AF1A5A">
            <w:pPr>
              <w:pStyle w:val="Default"/>
              <w:numPr>
                <w:ilvl w:val="0"/>
                <w:numId w:val="11"/>
              </w:numPr>
              <w:rPr>
                <w:rFonts w:asciiTheme="majorHAnsi" w:hAnsiTheme="majorHAnsi"/>
                <w:bCs/>
              </w:rPr>
            </w:pPr>
            <w:r w:rsidRPr="006402C1">
              <w:rPr>
                <w:rFonts w:asciiTheme="majorHAnsi" w:hAnsiTheme="majorHAnsi"/>
                <w:bCs/>
              </w:rPr>
              <w:t xml:space="preserve">Taking minutes at any meetings </w:t>
            </w:r>
            <w:r w:rsidR="00E5624F" w:rsidRPr="006402C1">
              <w:rPr>
                <w:rFonts w:asciiTheme="majorHAnsi" w:hAnsiTheme="majorHAnsi"/>
                <w:bCs/>
              </w:rPr>
              <w:t>requested by leadership</w:t>
            </w:r>
          </w:p>
          <w:p w14:paraId="79C70D55" w14:textId="77777777" w:rsidR="000618D2" w:rsidRPr="006402C1" w:rsidRDefault="000618D2" w:rsidP="00554D45">
            <w:pPr>
              <w:pStyle w:val="ListParagraph"/>
              <w:rPr>
                <w:rFonts w:asciiTheme="majorHAnsi" w:hAnsiTheme="majorHAnsi" w:cs="Times New Roman"/>
                <w:bCs/>
                <w:sz w:val="24"/>
                <w:szCs w:val="24"/>
              </w:rPr>
            </w:pPr>
          </w:p>
          <w:p w14:paraId="79C70D56" w14:textId="77777777" w:rsidR="000618D2" w:rsidRPr="00E22FBF" w:rsidRDefault="000618D2" w:rsidP="00554D45">
            <w:pPr>
              <w:pStyle w:val="ListParagraph"/>
              <w:rPr>
                <w:rFonts w:asciiTheme="majorHAnsi" w:hAnsiTheme="majorHAnsi" w:cs="Times New Roman"/>
                <w:b/>
                <w:sz w:val="24"/>
                <w:szCs w:val="24"/>
              </w:rPr>
            </w:pPr>
            <w:r w:rsidRPr="00E22FBF">
              <w:rPr>
                <w:rFonts w:asciiTheme="majorHAnsi" w:hAnsiTheme="majorHAnsi" w:cs="Times New Roman"/>
                <w:b/>
                <w:sz w:val="24"/>
                <w:szCs w:val="24"/>
                <w:u w:val="single"/>
              </w:rPr>
              <w:t>Measurables:</w:t>
            </w:r>
            <w:r w:rsidRPr="00E22FBF">
              <w:rPr>
                <w:rFonts w:asciiTheme="majorHAnsi" w:hAnsiTheme="majorHAnsi" w:cs="Times New Roman"/>
                <w:b/>
                <w:sz w:val="24"/>
                <w:szCs w:val="24"/>
              </w:rPr>
              <w:t xml:space="preserve">  Points are defined above</w:t>
            </w:r>
          </w:p>
          <w:p w14:paraId="79C70D57" w14:textId="77777777" w:rsidR="000618D2" w:rsidRPr="006402C1" w:rsidRDefault="000618D2" w:rsidP="00554D45">
            <w:pPr>
              <w:pStyle w:val="ListParagraph"/>
              <w:rPr>
                <w:rFonts w:asciiTheme="majorHAnsi" w:hAnsiTheme="majorHAnsi" w:cs="Times New Roman"/>
                <w:bCs/>
                <w:sz w:val="24"/>
                <w:szCs w:val="24"/>
              </w:rPr>
            </w:pPr>
          </w:p>
        </w:tc>
        <w:tc>
          <w:tcPr>
            <w:tcW w:w="1877" w:type="dxa"/>
          </w:tcPr>
          <w:p w14:paraId="79C70D58" w14:textId="61920BC4" w:rsidR="000618D2" w:rsidRPr="00E22FBF" w:rsidRDefault="00E22FBF" w:rsidP="000618D2">
            <w:pPr>
              <w:pStyle w:val="ListParagraph"/>
              <w:ind w:left="0"/>
              <w:rPr>
                <w:rFonts w:asciiTheme="majorHAnsi" w:hAnsiTheme="majorHAnsi" w:cs="Times New Roman"/>
                <w:b/>
                <w:sz w:val="24"/>
                <w:szCs w:val="24"/>
              </w:rPr>
            </w:pPr>
            <w:r w:rsidRPr="00E22FBF">
              <w:rPr>
                <w:rFonts w:asciiTheme="majorHAnsi" w:hAnsiTheme="majorHAnsi" w:cs="Times New Roman"/>
                <w:b/>
                <w:sz w:val="24"/>
                <w:szCs w:val="24"/>
              </w:rPr>
              <w:t>2</w:t>
            </w:r>
            <w:r w:rsidR="004C7C3D" w:rsidRPr="00E22FBF">
              <w:rPr>
                <w:rFonts w:asciiTheme="majorHAnsi" w:hAnsiTheme="majorHAnsi" w:cs="Times New Roman"/>
                <w:b/>
                <w:sz w:val="24"/>
                <w:szCs w:val="24"/>
              </w:rPr>
              <w:t>5</w:t>
            </w:r>
            <w:r w:rsidR="000618D2" w:rsidRPr="00E22FBF">
              <w:rPr>
                <w:rFonts w:asciiTheme="majorHAnsi" w:hAnsiTheme="majorHAnsi" w:cs="Times New Roman"/>
                <w:b/>
                <w:sz w:val="24"/>
                <w:szCs w:val="24"/>
              </w:rPr>
              <w:t>% of time</w:t>
            </w:r>
          </w:p>
        </w:tc>
      </w:tr>
      <w:tr w:rsidR="006F3F29" w:rsidRPr="006402C1" w14:paraId="79C70D6A" w14:textId="77777777" w:rsidTr="006402C1">
        <w:trPr>
          <w:trHeight w:val="5660"/>
        </w:trPr>
        <w:tc>
          <w:tcPr>
            <w:tcW w:w="3732" w:type="dxa"/>
          </w:tcPr>
          <w:p w14:paraId="79C70D5A" w14:textId="7CCA9C0B" w:rsidR="000618D2" w:rsidRPr="00E22FBF" w:rsidRDefault="00E74F07" w:rsidP="00D5652F">
            <w:pPr>
              <w:rPr>
                <w:rFonts w:asciiTheme="majorHAnsi" w:hAnsiTheme="majorHAnsi" w:cs="Times New Roman"/>
                <w:b/>
                <w:sz w:val="24"/>
                <w:szCs w:val="24"/>
              </w:rPr>
            </w:pPr>
            <w:r w:rsidRPr="00E22FBF">
              <w:rPr>
                <w:rFonts w:asciiTheme="majorHAnsi" w:hAnsiTheme="majorHAnsi" w:cs="Times New Roman"/>
                <w:b/>
                <w:sz w:val="24"/>
                <w:szCs w:val="24"/>
              </w:rPr>
              <w:lastRenderedPageBreak/>
              <w:t>Donor Relations/Fundraising</w:t>
            </w:r>
            <w:r w:rsidR="00927828" w:rsidRPr="00E22FBF">
              <w:rPr>
                <w:rFonts w:asciiTheme="majorHAnsi" w:hAnsiTheme="majorHAnsi" w:cs="Times New Roman"/>
                <w:b/>
                <w:sz w:val="24"/>
                <w:szCs w:val="24"/>
              </w:rPr>
              <w:t xml:space="preserve"> Responsibilities</w:t>
            </w:r>
          </w:p>
        </w:tc>
        <w:tc>
          <w:tcPr>
            <w:tcW w:w="5250" w:type="dxa"/>
          </w:tcPr>
          <w:p w14:paraId="79C70D5B" w14:textId="4EDC59FF" w:rsidR="000618D2" w:rsidRPr="006402C1" w:rsidRDefault="00634600"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Assist in proactively planning for</w:t>
            </w:r>
            <w:r w:rsidR="00927828" w:rsidRPr="006402C1">
              <w:rPr>
                <w:rFonts w:asciiTheme="majorHAnsi" w:hAnsiTheme="majorHAnsi" w:cs="Times New Roman"/>
                <w:bCs/>
                <w:sz w:val="24"/>
                <w:szCs w:val="24"/>
              </w:rPr>
              <w:t xml:space="preserve"> </w:t>
            </w:r>
            <w:r w:rsidRPr="006402C1">
              <w:rPr>
                <w:rFonts w:asciiTheme="majorHAnsi" w:hAnsiTheme="majorHAnsi" w:cs="Times New Roman"/>
                <w:bCs/>
                <w:sz w:val="24"/>
                <w:szCs w:val="24"/>
              </w:rPr>
              <w:t>scheduled meetings/events as it relates to Advancement Department</w:t>
            </w:r>
            <w:r w:rsidR="006F3F29" w:rsidRPr="006402C1">
              <w:rPr>
                <w:rFonts w:asciiTheme="majorHAnsi" w:hAnsiTheme="majorHAnsi" w:cs="Times New Roman"/>
                <w:bCs/>
                <w:sz w:val="24"/>
                <w:szCs w:val="24"/>
              </w:rPr>
              <w:t>, making confirmation calls 24 hours in advance</w:t>
            </w:r>
            <w:r w:rsidRPr="006402C1">
              <w:rPr>
                <w:rFonts w:asciiTheme="majorHAnsi" w:hAnsiTheme="majorHAnsi" w:cs="Times New Roman"/>
                <w:bCs/>
                <w:sz w:val="24"/>
                <w:szCs w:val="24"/>
              </w:rPr>
              <w:t xml:space="preserve"> </w:t>
            </w:r>
          </w:p>
          <w:p w14:paraId="7225C872" w14:textId="7B4FD0C9" w:rsidR="0017554B" w:rsidRPr="006402C1" w:rsidRDefault="0034283D"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 xml:space="preserve">Provide </w:t>
            </w:r>
            <w:r w:rsidR="00FB2D55" w:rsidRPr="006402C1">
              <w:rPr>
                <w:rFonts w:asciiTheme="majorHAnsi" w:hAnsiTheme="majorHAnsi" w:cs="Times New Roman"/>
                <w:bCs/>
                <w:sz w:val="24"/>
                <w:szCs w:val="24"/>
              </w:rPr>
              <w:t>weekly</w:t>
            </w:r>
            <w:r w:rsidRPr="006402C1">
              <w:rPr>
                <w:rFonts w:asciiTheme="majorHAnsi" w:hAnsiTheme="majorHAnsi" w:cs="Times New Roman"/>
                <w:bCs/>
                <w:sz w:val="24"/>
                <w:szCs w:val="24"/>
              </w:rPr>
              <w:t xml:space="preserve"> reports</w:t>
            </w:r>
            <w:r w:rsidR="003114A7" w:rsidRPr="006402C1">
              <w:rPr>
                <w:rFonts w:asciiTheme="majorHAnsi" w:hAnsiTheme="majorHAnsi" w:cs="Times New Roman"/>
                <w:bCs/>
                <w:sz w:val="24"/>
                <w:szCs w:val="24"/>
              </w:rPr>
              <w:t>, income emails</w:t>
            </w:r>
            <w:r w:rsidRPr="006402C1">
              <w:rPr>
                <w:rFonts w:asciiTheme="majorHAnsi" w:hAnsiTheme="majorHAnsi" w:cs="Times New Roman"/>
                <w:bCs/>
                <w:sz w:val="24"/>
                <w:szCs w:val="24"/>
              </w:rPr>
              <w:t xml:space="preserve"> </w:t>
            </w:r>
            <w:r w:rsidR="003114A7" w:rsidRPr="006402C1">
              <w:rPr>
                <w:rFonts w:asciiTheme="majorHAnsi" w:hAnsiTheme="majorHAnsi" w:cs="Times New Roman"/>
                <w:bCs/>
                <w:sz w:val="24"/>
                <w:szCs w:val="24"/>
              </w:rPr>
              <w:t xml:space="preserve">highlighting </w:t>
            </w:r>
            <w:r w:rsidR="00FB2D55" w:rsidRPr="006402C1">
              <w:rPr>
                <w:rFonts w:asciiTheme="majorHAnsi" w:hAnsiTheme="majorHAnsi" w:cs="Times New Roman"/>
                <w:bCs/>
                <w:sz w:val="24"/>
                <w:szCs w:val="24"/>
              </w:rPr>
              <w:t>all</w:t>
            </w:r>
            <w:r w:rsidRPr="006402C1">
              <w:rPr>
                <w:rFonts w:asciiTheme="majorHAnsi" w:hAnsiTheme="majorHAnsi" w:cs="Times New Roman"/>
                <w:bCs/>
                <w:sz w:val="24"/>
                <w:szCs w:val="24"/>
              </w:rPr>
              <w:t xml:space="preserve"> </w:t>
            </w:r>
            <w:r w:rsidR="00B13E28" w:rsidRPr="006402C1">
              <w:rPr>
                <w:rFonts w:asciiTheme="majorHAnsi" w:hAnsiTheme="majorHAnsi" w:cs="Times New Roman"/>
                <w:bCs/>
                <w:sz w:val="24"/>
                <w:szCs w:val="24"/>
              </w:rPr>
              <w:t xml:space="preserve">gifts and pledges - </w:t>
            </w:r>
            <w:r w:rsidR="0017554B" w:rsidRPr="006402C1">
              <w:rPr>
                <w:rFonts w:asciiTheme="majorHAnsi" w:hAnsiTheme="majorHAnsi" w:cs="Times New Roman"/>
                <w:bCs/>
                <w:sz w:val="24"/>
                <w:szCs w:val="24"/>
              </w:rPr>
              <w:t>including in-kind gifts</w:t>
            </w:r>
            <w:r w:rsidR="00977D93" w:rsidRPr="006402C1">
              <w:rPr>
                <w:rFonts w:asciiTheme="majorHAnsi" w:hAnsiTheme="majorHAnsi" w:cs="Times New Roman"/>
                <w:bCs/>
                <w:sz w:val="24"/>
                <w:szCs w:val="24"/>
              </w:rPr>
              <w:t>, new donors and donations over $500</w:t>
            </w:r>
          </w:p>
          <w:p w14:paraId="10F5893B" w14:textId="0DA2235C" w:rsidR="000C7985" w:rsidRPr="006402C1" w:rsidRDefault="00AE7246"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 xml:space="preserve">Process and send </w:t>
            </w:r>
            <w:r w:rsidR="003234D4" w:rsidRPr="006402C1">
              <w:rPr>
                <w:rFonts w:asciiTheme="majorHAnsi" w:hAnsiTheme="majorHAnsi" w:cs="Times New Roman"/>
                <w:bCs/>
                <w:sz w:val="24"/>
                <w:szCs w:val="24"/>
              </w:rPr>
              <w:t xml:space="preserve">donation </w:t>
            </w:r>
            <w:r w:rsidR="0017554B" w:rsidRPr="006402C1">
              <w:rPr>
                <w:rFonts w:asciiTheme="majorHAnsi" w:hAnsiTheme="majorHAnsi" w:cs="Times New Roman"/>
                <w:bCs/>
                <w:sz w:val="24"/>
                <w:szCs w:val="24"/>
              </w:rPr>
              <w:t>acknowledgement</w:t>
            </w:r>
            <w:r w:rsidR="003234D4" w:rsidRPr="006402C1">
              <w:rPr>
                <w:rFonts w:asciiTheme="majorHAnsi" w:hAnsiTheme="majorHAnsi" w:cs="Times New Roman"/>
                <w:bCs/>
                <w:sz w:val="24"/>
                <w:szCs w:val="24"/>
              </w:rPr>
              <w:t xml:space="preserve"> and tax letters</w:t>
            </w:r>
            <w:r w:rsidR="00CB2EC6" w:rsidRPr="006402C1">
              <w:rPr>
                <w:rFonts w:asciiTheme="majorHAnsi" w:hAnsiTheme="majorHAnsi" w:cs="Times New Roman"/>
                <w:bCs/>
                <w:sz w:val="24"/>
                <w:szCs w:val="24"/>
              </w:rPr>
              <w:t xml:space="preserve">, refreshing </w:t>
            </w:r>
            <w:r w:rsidR="00FD700F" w:rsidRPr="006402C1">
              <w:rPr>
                <w:rFonts w:asciiTheme="majorHAnsi" w:hAnsiTheme="majorHAnsi" w:cs="Times New Roman"/>
                <w:bCs/>
                <w:sz w:val="24"/>
                <w:szCs w:val="24"/>
              </w:rPr>
              <w:t>language as needed</w:t>
            </w:r>
          </w:p>
          <w:p w14:paraId="54B5F723" w14:textId="155FCD44" w:rsidR="00977D93" w:rsidRPr="006402C1" w:rsidRDefault="00977D93"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Assist with monthly pledge reminders and tracking</w:t>
            </w:r>
          </w:p>
          <w:p w14:paraId="2217E06E" w14:textId="314EB2A4" w:rsidR="00977D93" w:rsidRPr="006402C1" w:rsidRDefault="00977D93"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Make weekly thank you calls as directed by Director of Advancement</w:t>
            </w:r>
          </w:p>
          <w:p w14:paraId="79C70D60" w14:textId="7921C01F" w:rsidR="00927828" w:rsidRPr="006402C1" w:rsidRDefault="00634600"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 xml:space="preserve">Assist </w:t>
            </w:r>
            <w:r w:rsidR="00977D93" w:rsidRPr="006402C1">
              <w:rPr>
                <w:rFonts w:asciiTheme="majorHAnsi" w:hAnsiTheme="majorHAnsi" w:cs="Times New Roman"/>
                <w:bCs/>
                <w:sz w:val="24"/>
                <w:szCs w:val="24"/>
              </w:rPr>
              <w:t xml:space="preserve">Advancement Leadership </w:t>
            </w:r>
            <w:r w:rsidRPr="006402C1">
              <w:rPr>
                <w:rFonts w:asciiTheme="majorHAnsi" w:hAnsiTheme="majorHAnsi" w:cs="Times New Roman"/>
                <w:bCs/>
                <w:sz w:val="24"/>
                <w:szCs w:val="24"/>
              </w:rPr>
              <w:t>in</w:t>
            </w:r>
            <w:r w:rsidR="004B6103" w:rsidRPr="006402C1">
              <w:rPr>
                <w:rFonts w:asciiTheme="majorHAnsi" w:hAnsiTheme="majorHAnsi" w:cs="Times New Roman"/>
                <w:bCs/>
                <w:sz w:val="24"/>
                <w:szCs w:val="24"/>
              </w:rPr>
              <w:t xml:space="preserve"> </w:t>
            </w:r>
            <w:r w:rsidR="0017554B" w:rsidRPr="006402C1">
              <w:rPr>
                <w:rFonts w:asciiTheme="majorHAnsi" w:hAnsiTheme="majorHAnsi" w:cs="Times New Roman"/>
                <w:bCs/>
                <w:sz w:val="24"/>
                <w:szCs w:val="24"/>
              </w:rPr>
              <w:t xml:space="preserve">external </w:t>
            </w:r>
            <w:r w:rsidR="004B6103" w:rsidRPr="006402C1">
              <w:rPr>
                <w:rFonts w:asciiTheme="majorHAnsi" w:hAnsiTheme="majorHAnsi" w:cs="Times New Roman"/>
                <w:bCs/>
                <w:sz w:val="24"/>
                <w:szCs w:val="24"/>
              </w:rPr>
              <w:t xml:space="preserve">communications timeline to ensure all </w:t>
            </w:r>
            <w:r w:rsidR="00927828" w:rsidRPr="006402C1">
              <w:rPr>
                <w:rFonts w:asciiTheme="majorHAnsi" w:hAnsiTheme="majorHAnsi" w:cs="Times New Roman"/>
                <w:bCs/>
                <w:sz w:val="24"/>
                <w:szCs w:val="24"/>
              </w:rPr>
              <w:t>appeal</w:t>
            </w:r>
            <w:r w:rsidR="004B6103" w:rsidRPr="006402C1">
              <w:rPr>
                <w:rFonts w:asciiTheme="majorHAnsi" w:hAnsiTheme="majorHAnsi" w:cs="Times New Roman"/>
                <w:bCs/>
                <w:sz w:val="24"/>
                <w:szCs w:val="24"/>
              </w:rPr>
              <w:t>s</w:t>
            </w:r>
            <w:r w:rsidR="00977D93" w:rsidRPr="006402C1">
              <w:rPr>
                <w:rFonts w:asciiTheme="majorHAnsi" w:hAnsiTheme="majorHAnsi" w:cs="Times New Roman"/>
                <w:bCs/>
                <w:sz w:val="24"/>
                <w:szCs w:val="24"/>
              </w:rPr>
              <w:t xml:space="preserve">, event information </w:t>
            </w:r>
            <w:r w:rsidR="004B6103" w:rsidRPr="006402C1">
              <w:rPr>
                <w:rFonts w:asciiTheme="majorHAnsi" w:hAnsiTheme="majorHAnsi" w:cs="Times New Roman"/>
                <w:bCs/>
                <w:sz w:val="24"/>
                <w:szCs w:val="24"/>
              </w:rPr>
              <w:t xml:space="preserve">and the like </w:t>
            </w:r>
            <w:r w:rsidR="00927828" w:rsidRPr="006402C1">
              <w:rPr>
                <w:rFonts w:asciiTheme="majorHAnsi" w:hAnsiTheme="majorHAnsi" w:cs="Times New Roman"/>
                <w:bCs/>
                <w:sz w:val="24"/>
                <w:szCs w:val="24"/>
              </w:rPr>
              <w:t>drop on time as identified in the timeline</w:t>
            </w:r>
          </w:p>
          <w:p w14:paraId="79C70D66" w14:textId="79CB5F53" w:rsidR="00F0260B" w:rsidRPr="006402C1" w:rsidRDefault="00E20218" w:rsidP="00AF1A5A">
            <w:pPr>
              <w:pStyle w:val="ListParagraph"/>
              <w:numPr>
                <w:ilvl w:val="0"/>
                <w:numId w:val="9"/>
              </w:numPr>
              <w:rPr>
                <w:rFonts w:asciiTheme="majorHAnsi" w:hAnsiTheme="majorHAnsi" w:cs="Times New Roman"/>
                <w:bCs/>
                <w:sz w:val="24"/>
                <w:szCs w:val="24"/>
              </w:rPr>
            </w:pPr>
            <w:r w:rsidRPr="006402C1">
              <w:rPr>
                <w:rFonts w:asciiTheme="majorHAnsi" w:hAnsiTheme="majorHAnsi" w:cs="Times New Roman"/>
                <w:bCs/>
                <w:sz w:val="24"/>
                <w:szCs w:val="24"/>
              </w:rPr>
              <w:t xml:space="preserve">Assist </w:t>
            </w:r>
            <w:r w:rsidR="004A4DE7" w:rsidRPr="006402C1">
              <w:rPr>
                <w:rFonts w:asciiTheme="majorHAnsi" w:hAnsiTheme="majorHAnsi" w:cs="Times New Roman"/>
                <w:bCs/>
                <w:sz w:val="24"/>
                <w:szCs w:val="24"/>
              </w:rPr>
              <w:t>with</w:t>
            </w:r>
            <w:r w:rsidR="002B57C7" w:rsidRPr="006402C1">
              <w:rPr>
                <w:rFonts w:asciiTheme="majorHAnsi" w:hAnsiTheme="majorHAnsi" w:cs="Times New Roman"/>
                <w:bCs/>
                <w:sz w:val="24"/>
                <w:szCs w:val="24"/>
              </w:rPr>
              <w:t xml:space="preserve"> </w:t>
            </w:r>
            <w:r w:rsidR="004A4DE7" w:rsidRPr="006402C1">
              <w:rPr>
                <w:rFonts w:asciiTheme="majorHAnsi" w:hAnsiTheme="majorHAnsi" w:cs="Times New Roman"/>
                <w:bCs/>
                <w:sz w:val="24"/>
                <w:szCs w:val="24"/>
              </w:rPr>
              <w:t xml:space="preserve">Donor </w:t>
            </w:r>
            <w:r w:rsidR="004E1623" w:rsidRPr="006402C1">
              <w:rPr>
                <w:rFonts w:asciiTheme="majorHAnsi" w:hAnsiTheme="majorHAnsi" w:cs="Times New Roman"/>
                <w:bCs/>
                <w:sz w:val="24"/>
                <w:szCs w:val="24"/>
              </w:rPr>
              <w:t xml:space="preserve">communications, </w:t>
            </w:r>
            <w:r w:rsidR="004A4DE7" w:rsidRPr="006402C1">
              <w:rPr>
                <w:rFonts w:asciiTheme="majorHAnsi" w:hAnsiTheme="majorHAnsi" w:cs="Times New Roman"/>
                <w:bCs/>
                <w:sz w:val="24"/>
                <w:szCs w:val="24"/>
              </w:rPr>
              <w:t>stewardship and move</w:t>
            </w:r>
            <w:r w:rsidR="004E1623" w:rsidRPr="006402C1">
              <w:rPr>
                <w:rFonts w:asciiTheme="majorHAnsi" w:hAnsiTheme="majorHAnsi" w:cs="Times New Roman"/>
                <w:bCs/>
                <w:sz w:val="24"/>
                <w:szCs w:val="24"/>
              </w:rPr>
              <w:t>s</w:t>
            </w:r>
            <w:r w:rsidR="004A4DE7" w:rsidRPr="006402C1">
              <w:rPr>
                <w:rFonts w:asciiTheme="majorHAnsi" w:hAnsiTheme="majorHAnsi" w:cs="Times New Roman"/>
                <w:bCs/>
                <w:sz w:val="24"/>
                <w:szCs w:val="24"/>
              </w:rPr>
              <w:t xml:space="preserve">-management plan as needed </w:t>
            </w:r>
          </w:p>
          <w:p w14:paraId="79C70D67" w14:textId="77777777" w:rsidR="00927828" w:rsidRPr="00E22FBF" w:rsidRDefault="00927828" w:rsidP="00021291">
            <w:pPr>
              <w:pStyle w:val="ListParagraph"/>
              <w:rPr>
                <w:rFonts w:asciiTheme="majorHAnsi" w:hAnsiTheme="majorHAnsi" w:cs="Times New Roman"/>
                <w:b/>
                <w:sz w:val="24"/>
                <w:szCs w:val="24"/>
              </w:rPr>
            </w:pPr>
          </w:p>
          <w:p w14:paraId="79C70D68" w14:textId="77777777" w:rsidR="000618D2" w:rsidRPr="006402C1" w:rsidRDefault="000618D2" w:rsidP="00021291">
            <w:pPr>
              <w:pStyle w:val="ListParagraph"/>
              <w:rPr>
                <w:rFonts w:asciiTheme="majorHAnsi" w:hAnsiTheme="majorHAnsi" w:cs="Times New Roman"/>
                <w:bCs/>
                <w:sz w:val="24"/>
                <w:szCs w:val="24"/>
              </w:rPr>
            </w:pPr>
            <w:r w:rsidRPr="00E22FBF">
              <w:rPr>
                <w:rFonts w:asciiTheme="majorHAnsi" w:hAnsiTheme="majorHAnsi" w:cs="Times New Roman"/>
                <w:b/>
                <w:sz w:val="24"/>
                <w:szCs w:val="24"/>
              </w:rPr>
              <w:t>Measurables: Points are defined above</w:t>
            </w:r>
          </w:p>
        </w:tc>
        <w:tc>
          <w:tcPr>
            <w:tcW w:w="1877" w:type="dxa"/>
          </w:tcPr>
          <w:p w14:paraId="79C70D69" w14:textId="0618D2FC" w:rsidR="000618D2" w:rsidRPr="00E22FBF" w:rsidRDefault="00A443CA" w:rsidP="000618D2">
            <w:pPr>
              <w:pStyle w:val="ListParagraph"/>
              <w:ind w:left="144"/>
              <w:rPr>
                <w:rFonts w:asciiTheme="majorHAnsi" w:hAnsiTheme="majorHAnsi" w:cs="Times New Roman"/>
                <w:b/>
                <w:sz w:val="24"/>
                <w:szCs w:val="24"/>
              </w:rPr>
            </w:pPr>
            <w:r w:rsidRPr="00E22FBF">
              <w:rPr>
                <w:rFonts w:asciiTheme="majorHAnsi" w:hAnsiTheme="majorHAnsi" w:cs="Times New Roman"/>
                <w:b/>
                <w:sz w:val="24"/>
                <w:szCs w:val="24"/>
              </w:rPr>
              <w:t>25</w:t>
            </w:r>
            <w:r w:rsidR="000618D2" w:rsidRPr="00E22FBF">
              <w:rPr>
                <w:rFonts w:asciiTheme="majorHAnsi" w:hAnsiTheme="majorHAnsi" w:cs="Times New Roman"/>
                <w:b/>
                <w:sz w:val="24"/>
                <w:szCs w:val="24"/>
              </w:rPr>
              <w:t>% of time</w:t>
            </w:r>
          </w:p>
        </w:tc>
      </w:tr>
    </w:tbl>
    <w:p w14:paraId="79C70D78" w14:textId="03DA318F" w:rsidR="005D35E7" w:rsidRPr="006402C1" w:rsidRDefault="005D35E7" w:rsidP="00D5652F">
      <w:pPr>
        <w:rPr>
          <w:rFonts w:asciiTheme="majorHAnsi" w:hAnsiTheme="majorHAnsi" w:cs="Times New Roman"/>
          <w:bCs/>
          <w:sz w:val="24"/>
          <w:szCs w:val="24"/>
        </w:rPr>
      </w:pPr>
    </w:p>
    <w:p w14:paraId="34BB2831" w14:textId="77777777" w:rsidR="003A235D" w:rsidRPr="006402C1" w:rsidRDefault="003A235D" w:rsidP="00D5652F">
      <w:pPr>
        <w:rPr>
          <w:rFonts w:asciiTheme="majorHAnsi" w:hAnsiTheme="majorHAnsi" w:cs="Times New Roman"/>
          <w:bCs/>
          <w:sz w:val="24"/>
          <w:szCs w:val="24"/>
        </w:rPr>
      </w:pPr>
    </w:p>
    <w:tbl>
      <w:tblPr>
        <w:tblStyle w:val="TableGrid"/>
        <w:tblW w:w="0" w:type="auto"/>
        <w:tblLook w:val="04A0" w:firstRow="1" w:lastRow="0" w:firstColumn="1" w:lastColumn="0" w:noHBand="0" w:noVBand="1"/>
      </w:tblPr>
      <w:tblGrid>
        <w:gridCol w:w="3695"/>
        <w:gridCol w:w="5226"/>
        <w:gridCol w:w="1869"/>
      </w:tblGrid>
      <w:tr w:rsidR="0002710C" w:rsidRPr="006402C1" w14:paraId="3E51A1BC" w14:textId="77777777" w:rsidTr="006402C1">
        <w:trPr>
          <w:trHeight w:val="4369"/>
        </w:trPr>
        <w:tc>
          <w:tcPr>
            <w:tcW w:w="3695" w:type="dxa"/>
          </w:tcPr>
          <w:p w14:paraId="66A675E8" w14:textId="751714F3" w:rsidR="005377A8" w:rsidRPr="00E22FBF" w:rsidRDefault="0002710C" w:rsidP="00602B58">
            <w:pPr>
              <w:rPr>
                <w:rFonts w:asciiTheme="majorHAnsi" w:hAnsiTheme="majorHAnsi" w:cs="Times New Roman"/>
                <w:b/>
                <w:sz w:val="24"/>
                <w:szCs w:val="24"/>
              </w:rPr>
            </w:pPr>
            <w:r w:rsidRPr="00E22FBF">
              <w:rPr>
                <w:rFonts w:asciiTheme="majorHAnsi" w:hAnsiTheme="majorHAnsi" w:cs="Times New Roman"/>
                <w:b/>
                <w:sz w:val="24"/>
                <w:szCs w:val="24"/>
              </w:rPr>
              <w:t>Special Projects</w:t>
            </w:r>
            <w:r w:rsidR="006402C1" w:rsidRPr="00E22FBF">
              <w:rPr>
                <w:rFonts w:asciiTheme="majorHAnsi" w:hAnsiTheme="majorHAnsi" w:cs="Times New Roman"/>
                <w:b/>
                <w:sz w:val="24"/>
                <w:szCs w:val="24"/>
              </w:rPr>
              <w:t>/ Events</w:t>
            </w:r>
          </w:p>
        </w:tc>
        <w:tc>
          <w:tcPr>
            <w:tcW w:w="5226" w:type="dxa"/>
          </w:tcPr>
          <w:p w14:paraId="49AFDF83" w14:textId="2ACDE8ED" w:rsidR="0002710C" w:rsidRPr="006402C1" w:rsidRDefault="0002710C" w:rsidP="00BC22F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Assist as needed with coordination and execution of all special events</w:t>
            </w:r>
          </w:p>
          <w:p w14:paraId="61447CB4" w14:textId="77777777" w:rsidR="006C10A5" w:rsidRPr="006402C1" w:rsidRDefault="006C10A5" w:rsidP="00BC22F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Work with Advancement leadership on specified event related responsibilities (executing all required tasks through measurable completion)</w:t>
            </w:r>
          </w:p>
          <w:p w14:paraId="2AF00914" w14:textId="77777777" w:rsidR="00077806" w:rsidRPr="006402C1" w:rsidRDefault="00077806" w:rsidP="00BC22F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 xml:space="preserve">Gather and catalogue all organization testimonials and stories for marketing and fundraising purposes. Adding 10 new testimonials and 1-2 new care partner stories per month </w:t>
            </w:r>
          </w:p>
          <w:p w14:paraId="7899C788" w14:textId="77777777" w:rsidR="00BC22FC" w:rsidRPr="006402C1" w:rsidRDefault="00BC22FC" w:rsidP="00BC22FC">
            <w:pPr>
              <w:pStyle w:val="Default"/>
              <w:numPr>
                <w:ilvl w:val="0"/>
                <w:numId w:val="11"/>
              </w:numPr>
              <w:rPr>
                <w:rFonts w:asciiTheme="majorHAnsi" w:hAnsiTheme="majorHAnsi"/>
                <w:bCs/>
              </w:rPr>
            </w:pPr>
            <w:r w:rsidRPr="006402C1">
              <w:rPr>
                <w:rFonts w:asciiTheme="majorHAnsi" w:hAnsiTheme="majorHAnsi"/>
                <w:bCs/>
              </w:rPr>
              <w:t>Drafting and/or editing Advancement department correspondence, including both internal and external communications</w:t>
            </w:r>
          </w:p>
          <w:p w14:paraId="386DA44A" w14:textId="77777777" w:rsidR="006C10A5" w:rsidRPr="006402C1" w:rsidRDefault="006C10A5" w:rsidP="006402C1">
            <w:pPr>
              <w:pStyle w:val="ListParagraph"/>
              <w:rPr>
                <w:rFonts w:asciiTheme="majorHAnsi" w:hAnsiTheme="majorHAnsi" w:cs="Times New Roman"/>
                <w:bCs/>
                <w:sz w:val="24"/>
                <w:szCs w:val="24"/>
              </w:rPr>
            </w:pPr>
          </w:p>
          <w:p w14:paraId="5A401893" w14:textId="77777777" w:rsidR="005377A8" w:rsidRPr="00A965C0" w:rsidRDefault="005377A8" w:rsidP="00602B58">
            <w:pPr>
              <w:pStyle w:val="ListParagraph"/>
              <w:rPr>
                <w:rFonts w:asciiTheme="majorHAnsi" w:hAnsiTheme="majorHAnsi" w:cs="Times New Roman"/>
                <w:b/>
                <w:sz w:val="24"/>
                <w:szCs w:val="24"/>
              </w:rPr>
            </w:pPr>
            <w:r w:rsidRPr="00A965C0">
              <w:rPr>
                <w:rFonts w:asciiTheme="majorHAnsi" w:hAnsiTheme="majorHAnsi" w:cs="Times New Roman"/>
                <w:b/>
                <w:sz w:val="24"/>
                <w:szCs w:val="24"/>
              </w:rPr>
              <w:t>Measurables: Points are defined above</w:t>
            </w:r>
          </w:p>
        </w:tc>
        <w:tc>
          <w:tcPr>
            <w:tcW w:w="1869" w:type="dxa"/>
          </w:tcPr>
          <w:p w14:paraId="67FBB4BD" w14:textId="63258E75" w:rsidR="005377A8" w:rsidRPr="00E22FBF" w:rsidRDefault="00A443CA" w:rsidP="00602B58">
            <w:pPr>
              <w:pStyle w:val="ListParagraph"/>
              <w:ind w:left="144"/>
              <w:rPr>
                <w:rFonts w:asciiTheme="majorHAnsi" w:hAnsiTheme="majorHAnsi" w:cs="Times New Roman"/>
                <w:b/>
                <w:sz w:val="24"/>
                <w:szCs w:val="24"/>
              </w:rPr>
            </w:pPr>
            <w:r w:rsidRPr="00E22FBF">
              <w:rPr>
                <w:rFonts w:asciiTheme="majorHAnsi" w:hAnsiTheme="majorHAnsi" w:cs="Times New Roman"/>
                <w:b/>
                <w:sz w:val="24"/>
                <w:szCs w:val="24"/>
              </w:rPr>
              <w:t>2</w:t>
            </w:r>
            <w:r w:rsidR="005377A8" w:rsidRPr="00E22FBF">
              <w:rPr>
                <w:rFonts w:asciiTheme="majorHAnsi" w:hAnsiTheme="majorHAnsi" w:cs="Times New Roman"/>
                <w:b/>
                <w:sz w:val="24"/>
                <w:szCs w:val="24"/>
              </w:rPr>
              <w:t>5% of time</w:t>
            </w:r>
          </w:p>
        </w:tc>
      </w:tr>
    </w:tbl>
    <w:p w14:paraId="593C1CC7" w14:textId="540A3020" w:rsidR="003A235D" w:rsidRPr="006402C1" w:rsidRDefault="003A235D" w:rsidP="00D5652F">
      <w:pPr>
        <w:rPr>
          <w:rFonts w:asciiTheme="majorHAnsi" w:hAnsiTheme="majorHAnsi" w:cs="Times New Roman"/>
          <w:bCs/>
          <w:sz w:val="24"/>
          <w:szCs w:val="24"/>
        </w:rPr>
      </w:pPr>
    </w:p>
    <w:p w14:paraId="25E5188A" w14:textId="60EB2299" w:rsidR="00B54EEE" w:rsidRPr="006402C1" w:rsidRDefault="00B54EEE" w:rsidP="00B54EEE">
      <w:pPr>
        <w:rPr>
          <w:rFonts w:asciiTheme="majorHAnsi" w:hAnsiTheme="majorHAnsi" w:cs="Times New Roman"/>
          <w:bCs/>
          <w:sz w:val="24"/>
          <w:szCs w:val="24"/>
        </w:rPr>
      </w:pPr>
    </w:p>
    <w:tbl>
      <w:tblPr>
        <w:tblStyle w:val="TableGrid"/>
        <w:tblW w:w="10859" w:type="dxa"/>
        <w:tblLook w:val="04A0" w:firstRow="1" w:lastRow="0" w:firstColumn="1" w:lastColumn="0" w:noHBand="0" w:noVBand="1"/>
      </w:tblPr>
      <w:tblGrid>
        <w:gridCol w:w="3732"/>
        <w:gridCol w:w="5250"/>
        <w:gridCol w:w="1877"/>
      </w:tblGrid>
      <w:tr w:rsidR="00F15264" w:rsidRPr="006402C1" w14:paraId="20138187" w14:textId="77777777" w:rsidTr="006402C1">
        <w:trPr>
          <w:trHeight w:val="4850"/>
        </w:trPr>
        <w:tc>
          <w:tcPr>
            <w:tcW w:w="3732" w:type="dxa"/>
          </w:tcPr>
          <w:p w14:paraId="523F1634" w14:textId="37AA0337" w:rsidR="00F15264" w:rsidRPr="00A965C0" w:rsidRDefault="00F15264" w:rsidP="00602B58">
            <w:pPr>
              <w:rPr>
                <w:rFonts w:asciiTheme="majorHAnsi" w:hAnsiTheme="majorHAnsi" w:cs="Times New Roman"/>
                <w:b/>
                <w:sz w:val="24"/>
                <w:szCs w:val="24"/>
              </w:rPr>
            </w:pPr>
            <w:r w:rsidRPr="00A965C0">
              <w:rPr>
                <w:rFonts w:asciiTheme="majorHAnsi" w:hAnsiTheme="majorHAnsi" w:cs="Times New Roman"/>
                <w:b/>
                <w:sz w:val="24"/>
                <w:szCs w:val="24"/>
              </w:rPr>
              <w:lastRenderedPageBreak/>
              <w:t>Data</w:t>
            </w:r>
            <w:r w:rsidR="001445B0" w:rsidRPr="00A965C0">
              <w:rPr>
                <w:rFonts w:asciiTheme="majorHAnsi" w:hAnsiTheme="majorHAnsi" w:cs="Times New Roman"/>
                <w:b/>
                <w:sz w:val="24"/>
                <w:szCs w:val="24"/>
              </w:rPr>
              <w:t xml:space="preserve"> </w:t>
            </w:r>
            <w:r w:rsidR="008B3C3F" w:rsidRPr="00A965C0">
              <w:rPr>
                <w:rFonts w:asciiTheme="majorHAnsi" w:hAnsiTheme="majorHAnsi" w:cs="Times New Roman"/>
                <w:b/>
                <w:sz w:val="24"/>
                <w:szCs w:val="24"/>
              </w:rPr>
              <w:t>Maintenance and Record</w:t>
            </w:r>
            <w:r w:rsidR="00A965C0" w:rsidRPr="00A965C0">
              <w:rPr>
                <w:rFonts w:asciiTheme="majorHAnsi" w:hAnsiTheme="majorHAnsi" w:cs="Times New Roman"/>
                <w:b/>
                <w:sz w:val="24"/>
                <w:szCs w:val="24"/>
              </w:rPr>
              <w:t>s</w:t>
            </w:r>
          </w:p>
        </w:tc>
        <w:tc>
          <w:tcPr>
            <w:tcW w:w="5250" w:type="dxa"/>
          </w:tcPr>
          <w:p w14:paraId="5943AC9F" w14:textId="77777777" w:rsidR="00F15264" w:rsidRPr="006402C1" w:rsidRDefault="00F15264" w:rsidP="00602B58">
            <w:pPr>
              <w:rPr>
                <w:rFonts w:asciiTheme="majorHAnsi" w:hAnsiTheme="majorHAnsi" w:cs="Times New Roman"/>
                <w:bCs/>
                <w:sz w:val="24"/>
                <w:szCs w:val="24"/>
              </w:rPr>
            </w:pPr>
          </w:p>
          <w:p w14:paraId="757B9FD9" w14:textId="1E53CB86" w:rsidR="008B3C3F" w:rsidRPr="006402C1" w:rsidRDefault="008B3C3F" w:rsidP="007C369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Review, create and maintain department information and records for Donor Database</w:t>
            </w:r>
          </w:p>
          <w:p w14:paraId="79AD4927" w14:textId="77777777" w:rsidR="004E1FF9" w:rsidRPr="006402C1" w:rsidRDefault="004E1FF9" w:rsidP="007C369C">
            <w:pPr>
              <w:pStyle w:val="Default"/>
              <w:numPr>
                <w:ilvl w:val="0"/>
                <w:numId w:val="11"/>
              </w:numPr>
              <w:rPr>
                <w:rFonts w:asciiTheme="majorHAnsi" w:hAnsiTheme="majorHAnsi"/>
                <w:bCs/>
              </w:rPr>
            </w:pPr>
            <w:r w:rsidRPr="006402C1">
              <w:rPr>
                <w:rFonts w:asciiTheme="majorHAnsi" w:hAnsiTheme="majorHAnsi"/>
                <w:bCs/>
              </w:rPr>
              <w:t>Responsible for all data input into donor database, be able to report on information as requested, including knowledge of pulling reports relevant to Advancement needs</w:t>
            </w:r>
          </w:p>
          <w:p w14:paraId="07DC46F8" w14:textId="77777777" w:rsidR="004E1FF9" w:rsidRPr="006402C1" w:rsidRDefault="004E1FF9" w:rsidP="007C369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Maintain accurate up-to-date donor database including all necessary profile edits and visit notes</w:t>
            </w:r>
          </w:p>
          <w:p w14:paraId="227AC8F7" w14:textId="77777777" w:rsidR="004C7FFA" w:rsidRPr="006402C1" w:rsidRDefault="004C7FFA" w:rsidP="007C369C">
            <w:pPr>
              <w:pStyle w:val="Default"/>
              <w:numPr>
                <w:ilvl w:val="0"/>
                <w:numId w:val="11"/>
              </w:numPr>
              <w:rPr>
                <w:rFonts w:asciiTheme="majorHAnsi" w:hAnsiTheme="majorHAnsi"/>
                <w:bCs/>
              </w:rPr>
            </w:pPr>
            <w:r w:rsidRPr="006402C1">
              <w:rPr>
                <w:rFonts w:asciiTheme="majorHAnsi" w:hAnsiTheme="majorHAnsi"/>
                <w:bCs/>
              </w:rPr>
              <w:t>Point of contact with Webmaster, maintaining an up-to-date website at all times.</w:t>
            </w:r>
          </w:p>
          <w:p w14:paraId="509D4E27" w14:textId="77777777" w:rsidR="007C369C" w:rsidRPr="006402C1" w:rsidRDefault="007C369C" w:rsidP="007C369C">
            <w:pPr>
              <w:pStyle w:val="ListParagraph"/>
              <w:numPr>
                <w:ilvl w:val="0"/>
                <w:numId w:val="11"/>
              </w:numPr>
              <w:rPr>
                <w:rFonts w:asciiTheme="majorHAnsi" w:hAnsiTheme="majorHAnsi" w:cs="Times New Roman"/>
                <w:bCs/>
                <w:sz w:val="24"/>
                <w:szCs w:val="24"/>
              </w:rPr>
            </w:pPr>
            <w:r w:rsidRPr="006402C1">
              <w:rPr>
                <w:rFonts w:asciiTheme="majorHAnsi" w:hAnsiTheme="majorHAnsi" w:cs="Times New Roman"/>
                <w:bCs/>
                <w:sz w:val="24"/>
                <w:szCs w:val="24"/>
              </w:rPr>
              <w:t>Create monthly development reports and accounting reconciliations</w:t>
            </w:r>
          </w:p>
          <w:p w14:paraId="0FB3A428" w14:textId="77777777" w:rsidR="004E1FF9" w:rsidRPr="00A965C0" w:rsidRDefault="004E1FF9" w:rsidP="00A965C0">
            <w:pPr>
              <w:ind w:left="360"/>
              <w:rPr>
                <w:rFonts w:asciiTheme="majorHAnsi" w:hAnsiTheme="majorHAnsi" w:cs="Times New Roman"/>
                <w:bCs/>
                <w:sz w:val="24"/>
                <w:szCs w:val="24"/>
              </w:rPr>
            </w:pPr>
          </w:p>
          <w:p w14:paraId="3E0EF223" w14:textId="77777777" w:rsidR="00F15264" w:rsidRPr="00A965C0" w:rsidRDefault="00F15264" w:rsidP="00602B58">
            <w:pPr>
              <w:pStyle w:val="ListParagraph"/>
              <w:rPr>
                <w:rFonts w:asciiTheme="majorHAnsi" w:hAnsiTheme="majorHAnsi" w:cs="Times New Roman"/>
                <w:b/>
                <w:sz w:val="24"/>
                <w:szCs w:val="24"/>
              </w:rPr>
            </w:pPr>
            <w:r w:rsidRPr="00A965C0">
              <w:rPr>
                <w:rFonts w:asciiTheme="majorHAnsi" w:hAnsiTheme="majorHAnsi" w:cs="Times New Roman"/>
                <w:b/>
                <w:sz w:val="24"/>
                <w:szCs w:val="24"/>
                <w:u w:val="single"/>
              </w:rPr>
              <w:t>Measurables:</w:t>
            </w:r>
            <w:r w:rsidRPr="00A965C0">
              <w:rPr>
                <w:rFonts w:asciiTheme="majorHAnsi" w:hAnsiTheme="majorHAnsi" w:cs="Times New Roman"/>
                <w:b/>
                <w:sz w:val="24"/>
                <w:szCs w:val="24"/>
              </w:rPr>
              <w:t xml:space="preserve">  Points are defined above</w:t>
            </w:r>
          </w:p>
          <w:p w14:paraId="5E6BED33" w14:textId="77777777" w:rsidR="00F15264" w:rsidRPr="006402C1" w:rsidRDefault="00F15264" w:rsidP="00602B58">
            <w:pPr>
              <w:pStyle w:val="ListParagraph"/>
              <w:rPr>
                <w:rFonts w:asciiTheme="majorHAnsi" w:hAnsiTheme="majorHAnsi" w:cs="Times New Roman"/>
                <w:bCs/>
                <w:sz w:val="24"/>
                <w:szCs w:val="24"/>
              </w:rPr>
            </w:pPr>
          </w:p>
        </w:tc>
        <w:tc>
          <w:tcPr>
            <w:tcW w:w="1877" w:type="dxa"/>
          </w:tcPr>
          <w:p w14:paraId="6D77981D" w14:textId="361865E8" w:rsidR="00F15264" w:rsidRPr="00A965C0" w:rsidRDefault="00A443CA" w:rsidP="00602B58">
            <w:pPr>
              <w:pStyle w:val="ListParagraph"/>
              <w:ind w:left="0"/>
              <w:rPr>
                <w:rFonts w:asciiTheme="majorHAnsi" w:hAnsiTheme="majorHAnsi" w:cs="Times New Roman"/>
                <w:b/>
                <w:sz w:val="24"/>
                <w:szCs w:val="24"/>
              </w:rPr>
            </w:pPr>
            <w:r w:rsidRPr="00A965C0">
              <w:rPr>
                <w:rFonts w:asciiTheme="majorHAnsi" w:hAnsiTheme="majorHAnsi" w:cs="Times New Roman"/>
                <w:b/>
                <w:sz w:val="24"/>
                <w:szCs w:val="24"/>
              </w:rPr>
              <w:t>25</w:t>
            </w:r>
            <w:r w:rsidR="00F15264" w:rsidRPr="00A965C0">
              <w:rPr>
                <w:rFonts w:asciiTheme="majorHAnsi" w:hAnsiTheme="majorHAnsi" w:cs="Times New Roman"/>
                <w:b/>
                <w:sz w:val="24"/>
                <w:szCs w:val="24"/>
              </w:rPr>
              <w:t>% of time</w:t>
            </w:r>
          </w:p>
        </w:tc>
      </w:tr>
    </w:tbl>
    <w:p w14:paraId="379B37D3" w14:textId="58B9773D" w:rsidR="00B54EEE" w:rsidRPr="006402C1" w:rsidRDefault="00B54EEE" w:rsidP="00B54EEE">
      <w:pPr>
        <w:rPr>
          <w:rFonts w:asciiTheme="majorHAnsi" w:hAnsiTheme="majorHAnsi" w:cs="Times New Roman"/>
          <w:bCs/>
          <w:sz w:val="24"/>
          <w:szCs w:val="24"/>
        </w:rPr>
      </w:pPr>
    </w:p>
    <w:p w14:paraId="5E2033FA" w14:textId="1476EF57" w:rsidR="00B54EEE" w:rsidRPr="006402C1" w:rsidRDefault="00B54EEE" w:rsidP="00B54EEE">
      <w:pPr>
        <w:rPr>
          <w:rFonts w:asciiTheme="majorHAnsi" w:hAnsiTheme="majorHAnsi" w:cs="Times New Roman"/>
          <w:bCs/>
          <w:sz w:val="24"/>
          <w:szCs w:val="24"/>
        </w:rPr>
      </w:pPr>
    </w:p>
    <w:p w14:paraId="31C89733" w14:textId="775D5B03" w:rsidR="00B54EEE" w:rsidRPr="006402C1" w:rsidRDefault="00B54EEE" w:rsidP="00B54EEE">
      <w:pPr>
        <w:rPr>
          <w:rFonts w:asciiTheme="majorHAnsi" w:hAnsiTheme="majorHAnsi" w:cs="Times New Roman"/>
          <w:bCs/>
          <w:sz w:val="24"/>
          <w:szCs w:val="24"/>
        </w:rPr>
      </w:pPr>
    </w:p>
    <w:p w14:paraId="537979F9" w14:textId="76493745" w:rsidR="00B54EEE" w:rsidRPr="006402C1" w:rsidRDefault="00B54EEE" w:rsidP="00B54EEE">
      <w:pPr>
        <w:rPr>
          <w:rFonts w:asciiTheme="majorHAnsi" w:hAnsiTheme="majorHAnsi" w:cs="Times New Roman"/>
          <w:bCs/>
          <w:sz w:val="24"/>
          <w:szCs w:val="24"/>
        </w:rPr>
      </w:pPr>
    </w:p>
    <w:p w14:paraId="71DA4EE5" w14:textId="5F1198B5" w:rsidR="00B54EEE" w:rsidRPr="006402C1" w:rsidRDefault="00B54EEE" w:rsidP="00B54EEE">
      <w:pPr>
        <w:tabs>
          <w:tab w:val="left" w:pos="1700"/>
        </w:tabs>
        <w:rPr>
          <w:rFonts w:asciiTheme="majorHAnsi" w:hAnsiTheme="majorHAnsi" w:cs="Times New Roman"/>
          <w:bCs/>
          <w:sz w:val="24"/>
          <w:szCs w:val="24"/>
        </w:rPr>
      </w:pPr>
      <w:r w:rsidRPr="006402C1">
        <w:rPr>
          <w:rFonts w:asciiTheme="majorHAnsi" w:hAnsiTheme="majorHAnsi" w:cs="Times New Roman"/>
          <w:bCs/>
          <w:sz w:val="24"/>
          <w:szCs w:val="24"/>
        </w:rPr>
        <w:tab/>
      </w:r>
    </w:p>
    <w:sectPr w:rsidR="00B54EEE" w:rsidRPr="006402C1" w:rsidSect="00B54EE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F73D" w14:textId="77777777" w:rsidR="00986AE3" w:rsidRDefault="00986AE3" w:rsidP="008F1493">
      <w:pPr>
        <w:spacing w:after="0" w:line="240" w:lineRule="auto"/>
      </w:pPr>
      <w:r>
        <w:separator/>
      </w:r>
    </w:p>
  </w:endnote>
  <w:endnote w:type="continuationSeparator" w:id="0">
    <w:p w14:paraId="2F311843" w14:textId="77777777" w:rsidR="00986AE3" w:rsidRDefault="00986AE3" w:rsidP="008F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0D80" w14:textId="1044FAE8" w:rsidR="008F1493" w:rsidRDefault="00B54EEE">
    <w:pPr>
      <w:pStyle w:val="Footer"/>
    </w:pPr>
    <w:r>
      <w:rPr>
        <w:noProof/>
      </w:rPr>
      <w:t xml:space="preserve">Advancement Associate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BDAF" w14:textId="77777777" w:rsidR="00986AE3" w:rsidRDefault="00986AE3" w:rsidP="008F1493">
      <w:pPr>
        <w:spacing w:after="0" w:line="240" w:lineRule="auto"/>
      </w:pPr>
      <w:r>
        <w:separator/>
      </w:r>
    </w:p>
  </w:footnote>
  <w:footnote w:type="continuationSeparator" w:id="0">
    <w:p w14:paraId="3A2E81BB" w14:textId="77777777" w:rsidR="00986AE3" w:rsidRDefault="00986AE3" w:rsidP="008F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3C"/>
    <w:multiLevelType w:val="hybridMultilevel"/>
    <w:tmpl w:val="D17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C3F"/>
    <w:multiLevelType w:val="hybridMultilevel"/>
    <w:tmpl w:val="745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007"/>
    <w:multiLevelType w:val="hybridMultilevel"/>
    <w:tmpl w:val="C570ED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518C"/>
    <w:multiLevelType w:val="hybridMultilevel"/>
    <w:tmpl w:val="706A25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D1990"/>
    <w:multiLevelType w:val="hybridMultilevel"/>
    <w:tmpl w:val="BB80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C37A0"/>
    <w:multiLevelType w:val="hybridMultilevel"/>
    <w:tmpl w:val="742E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B0BEE"/>
    <w:multiLevelType w:val="hybridMultilevel"/>
    <w:tmpl w:val="AC5E42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92E4F"/>
    <w:multiLevelType w:val="hybridMultilevel"/>
    <w:tmpl w:val="8B7A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9542F"/>
    <w:multiLevelType w:val="hybridMultilevel"/>
    <w:tmpl w:val="AA8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44AAB"/>
    <w:multiLevelType w:val="hybridMultilevel"/>
    <w:tmpl w:val="79A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6414A"/>
    <w:multiLevelType w:val="hybridMultilevel"/>
    <w:tmpl w:val="118EC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D2E13"/>
    <w:multiLevelType w:val="hybridMultilevel"/>
    <w:tmpl w:val="8D5C9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97957"/>
    <w:multiLevelType w:val="hybridMultilevel"/>
    <w:tmpl w:val="944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438642">
    <w:abstractNumId w:val="5"/>
  </w:num>
  <w:num w:numId="2" w16cid:durableId="418916410">
    <w:abstractNumId w:val="3"/>
  </w:num>
  <w:num w:numId="3" w16cid:durableId="1098910107">
    <w:abstractNumId w:val="9"/>
  </w:num>
  <w:num w:numId="4" w16cid:durableId="1628705493">
    <w:abstractNumId w:val="1"/>
  </w:num>
  <w:num w:numId="5" w16cid:durableId="1382247633">
    <w:abstractNumId w:val="7"/>
  </w:num>
  <w:num w:numId="6" w16cid:durableId="36635103">
    <w:abstractNumId w:val="8"/>
  </w:num>
  <w:num w:numId="7" w16cid:durableId="760300431">
    <w:abstractNumId w:val="12"/>
  </w:num>
  <w:num w:numId="8" w16cid:durableId="1953709215">
    <w:abstractNumId w:val="4"/>
  </w:num>
  <w:num w:numId="9" w16cid:durableId="553085330">
    <w:abstractNumId w:val="0"/>
  </w:num>
  <w:num w:numId="10" w16cid:durableId="1147016799">
    <w:abstractNumId w:val="2"/>
  </w:num>
  <w:num w:numId="11" w16cid:durableId="139809197">
    <w:abstractNumId w:val="10"/>
  </w:num>
  <w:num w:numId="12" w16cid:durableId="7489269">
    <w:abstractNumId w:val="11"/>
  </w:num>
  <w:num w:numId="13" w16cid:durableId="55786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08"/>
    <w:rsid w:val="00021291"/>
    <w:rsid w:val="0002360D"/>
    <w:rsid w:val="00026126"/>
    <w:rsid w:val="0002710C"/>
    <w:rsid w:val="00027A9F"/>
    <w:rsid w:val="00035800"/>
    <w:rsid w:val="00056A9A"/>
    <w:rsid w:val="000618D2"/>
    <w:rsid w:val="00077806"/>
    <w:rsid w:val="000C7985"/>
    <w:rsid w:val="001161E5"/>
    <w:rsid w:val="0011718E"/>
    <w:rsid w:val="001434A4"/>
    <w:rsid w:val="001445B0"/>
    <w:rsid w:val="00163981"/>
    <w:rsid w:val="0017554B"/>
    <w:rsid w:val="001C4C40"/>
    <w:rsid w:val="00213AC8"/>
    <w:rsid w:val="00226F79"/>
    <w:rsid w:val="002410FA"/>
    <w:rsid w:val="00255992"/>
    <w:rsid w:val="00274786"/>
    <w:rsid w:val="002B0434"/>
    <w:rsid w:val="002B57C7"/>
    <w:rsid w:val="002C1A3B"/>
    <w:rsid w:val="002E062D"/>
    <w:rsid w:val="002E509C"/>
    <w:rsid w:val="003114A7"/>
    <w:rsid w:val="003213F2"/>
    <w:rsid w:val="00322361"/>
    <w:rsid w:val="003234D4"/>
    <w:rsid w:val="00332576"/>
    <w:rsid w:val="0034283D"/>
    <w:rsid w:val="003A235D"/>
    <w:rsid w:val="004005C3"/>
    <w:rsid w:val="00424196"/>
    <w:rsid w:val="00452F5F"/>
    <w:rsid w:val="004A3599"/>
    <w:rsid w:val="004A4DE7"/>
    <w:rsid w:val="004B6103"/>
    <w:rsid w:val="004C7C3D"/>
    <w:rsid w:val="004C7FFA"/>
    <w:rsid w:val="004D6F48"/>
    <w:rsid w:val="004E1623"/>
    <w:rsid w:val="004E1FF9"/>
    <w:rsid w:val="005377A8"/>
    <w:rsid w:val="005510DD"/>
    <w:rsid w:val="00554D45"/>
    <w:rsid w:val="005A37F4"/>
    <w:rsid w:val="005D35E7"/>
    <w:rsid w:val="005F3D8B"/>
    <w:rsid w:val="005F46AB"/>
    <w:rsid w:val="00621A05"/>
    <w:rsid w:val="0063067D"/>
    <w:rsid w:val="00634600"/>
    <w:rsid w:val="006402C1"/>
    <w:rsid w:val="00655310"/>
    <w:rsid w:val="006700EE"/>
    <w:rsid w:val="006961BD"/>
    <w:rsid w:val="006A6FDC"/>
    <w:rsid w:val="006B35CD"/>
    <w:rsid w:val="006C10A5"/>
    <w:rsid w:val="006E0483"/>
    <w:rsid w:val="006F3F29"/>
    <w:rsid w:val="007237F2"/>
    <w:rsid w:val="0073030C"/>
    <w:rsid w:val="007509B6"/>
    <w:rsid w:val="00771169"/>
    <w:rsid w:val="00786786"/>
    <w:rsid w:val="007914F5"/>
    <w:rsid w:val="007A39F4"/>
    <w:rsid w:val="007C369C"/>
    <w:rsid w:val="00843FFB"/>
    <w:rsid w:val="008539FD"/>
    <w:rsid w:val="00866423"/>
    <w:rsid w:val="00872CFA"/>
    <w:rsid w:val="00884CF9"/>
    <w:rsid w:val="008B173D"/>
    <w:rsid w:val="008B3C3F"/>
    <w:rsid w:val="008E3884"/>
    <w:rsid w:val="008E4BFD"/>
    <w:rsid w:val="008F1493"/>
    <w:rsid w:val="008F40B1"/>
    <w:rsid w:val="00927828"/>
    <w:rsid w:val="00933FF1"/>
    <w:rsid w:val="0093521C"/>
    <w:rsid w:val="00954D06"/>
    <w:rsid w:val="009672DB"/>
    <w:rsid w:val="00977D93"/>
    <w:rsid w:val="009805EB"/>
    <w:rsid w:val="00986AE3"/>
    <w:rsid w:val="009925EC"/>
    <w:rsid w:val="009B6ADC"/>
    <w:rsid w:val="009D3527"/>
    <w:rsid w:val="009E2026"/>
    <w:rsid w:val="009F62C5"/>
    <w:rsid w:val="00A010D3"/>
    <w:rsid w:val="00A34A91"/>
    <w:rsid w:val="00A35E77"/>
    <w:rsid w:val="00A443CA"/>
    <w:rsid w:val="00A60BA8"/>
    <w:rsid w:val="00A615EF"/>
    <w:rsid w:val="00A618DE"/>
    <w:rsid w:val="00A76764"/>
    <w:rsid w:val="00A9431C"/>
    <w:rsid w:val="00A965C0"/>
    <w:rsid w:val="00A96D94"/>
    <w:rsid w:val="00A97445"/>
    <w:rsid w:val="00AA4979"/>
    <w:rsid w:val="00AD0C66"/>
    <w:rsid w:val="00AE7246"/>
    <w:rsid w:val="00AF1A5A"/>
    <w:rsid w:val="00B13E28"/>
    <w:rsid w:val="00B25AC6"/>
    <w:rsid w:val="00B32F80"/>
    <w:rsid w:val="00B54EEE"/>
    <w:rsid w:val="00B70C17"/>
    <w:rsid w:val="00B97810"/>
    <w:rsid w:val="00BC22FC"/>
    <w:rsid w:val="00BF34BD"/>
    <w:rsid w:val="00C5205A"/>
    <w:rsid w:val="00C60784"/>
    <w:rsid w:val="00C82B7F"/>
    <w:rsid w:val="00CB214A"/>
    <w:rsid w:val="00CB2EC6"/>
    <w:rsid w:val="00CE3B08"/>
    <w:rsid w:val="00D1014D"/>
    <w:rsid w:val="00D21055"/>
    <w:rsid w:val="00D3015A"/>
    <w:rsid w:val="00D365DF"/>
    <w:rsid w:val="00D43147"/>
    <w:rsid w:val="00D5652F"/>
    <w:rsid w:val="00D86E9C"/>
    <w:rsid w:val="00DA3518"/>
    <w:rsid w:val="00DB3855"/>
    <w:rsid w:val="00DB52D5"/>
    <w:rsid w:val="00DC734D"/>
    <w:rsid w:val="00E04E40"/>
    <w:rsid w:val="00E20218"/>
    <w:rsid w:val="00E22FBF"/>
    <w:rsid w:val="00E23729"/>
    <w:rsid w:val="00E26C7A"/>
    <w:rsid w:val="00E5624F"/>
    <w:rsid w:val="00E60E90"/>
    <w:rsid w:val="00E74F07"/>
    <w:rsid w:val="00EA7D22"/>
    <w:rsid w:val="00EF3B79"/>
    <w:rsid w:val="00EF7B59"/>
    <w:rsid w:val="00F0260B"/>
    <w:rsid w:val="00F15264"/>
    <w:rsid w:val="00F2335F"/>
    <w:rsid w:val="00F653D4"/>
    <w:rsid w:val="00FB2D55"/>
    <w:rsid w:val="00FD700F"/>
    <w:rsid w:val="00FF7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0D2F"/>
  <w15:docId w15:val="{F7B6AC73-7D30-A946-8334-54B44D5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08"/>
    <w:pPr>
      <w:ind w:left="720"/>
      <w:contextualSpacing/>
    </w:pPr>
  </w:style>
  <w:style w:type="character" w:styleId="Hyperlink">
    <w:name w:val="Hyperlink"/>
    <w:basedOn w:val="DefaultParagraphFont"/>
    <w:uiPriority w:val="99"/>
    <w:unhideWhenUsed/>
    <w:rsid w:val="00621A05"/>
    <w:rPr>
      <w:color w:val="0000FF" w:themeColor="hyperlink"/>
      <w:u w:val="single"/>
    </w:rPr>
  </w:style>
  <w:style w:type="table" w:styleId="TableGrid">
    <w:name w:val="Table Grid"/>
    <w:basedOn w:val="TableNormal"/>
    <w:uiPriority w:val="59"/>
    <w:rsid w:val="0055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B6"/>
    <w:rPr>
      <w:rFonts w:ascii="Tahoma" w:hAnsi="Tahoma" w:cs="Tahoma"/>
      <w:sz w:val="16"/>
      <w:szCs w:val="16"/>
    </w:rPr>
  </w:style>
  <w:style w:type="paragraph" w:styleId="Header">
    <w:name w:val="header"/>
    <w:basedOn w:val="Normal"/>
    <w:link w:val="HeaderChar"/>
    <w:uiPriority w:val="99"/>
    <w:unhideWhenUsed/>
    <w:rsid w:val="008F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493"/>
  </w:style>
  <w:style w:type="paragraph" w:styleId="Footer">
    <w:name w:val="footer"/>
    <w:basedOn w:val="Normal"/>
    <w:link w:val="FooterChar"/>
    <w:uiPriority w:val="99"/>
    <w:unhideWhenUsed/>
    <w:rsid w:val="008F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493"/>
  </w:style>
  <w:style w:type="paragraph" w:customStyle="1" w:styleId="Default">
    <w:name w:val="Default"/>
    <w:rsid w:val="00AF1A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634600"/>
    <w:rPr>
      <w:color w:val="605E5C"/>
      <w:shd w:val="clear" w:color="auto" w:fill="E1DFDD"/>
    </w:rPr>
  </w:style>
  <w:style w:type="character" w:customStyle="1" w:styleId="contentpasted0">
    <w:name w:val="contentpasted0"/>
    <w:basedOn w:val="DefaultParagraphFont"/>
    <w:rsid w:val="00D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447">
      <w:bodyDiv w:val="1"/>
      <w:marLeft w:val="0"/>
      <w:marRight w:val="0"/>
      <w:marTop w:val="0"/>
      <w:marBottom w:val="0"/>
      <w:divBdr>
        <w:top w:val="none" w:sz="0" w:space="0" w:color="auto"/>
        <w:left w:val="none" w:sz="0" w:space="0" w:color="auto"/>
        <w:bottom w:val="none" w:sz="0" w:space="0" w:color="auto"/>
        <w:right w:val="none" w:sz="0" w:space="0" w:color="auto"/>
      </w:divBdr>
    </w:div>
    <w:div w:id="1150361766">
      <w:bodyDiv w:val="1"/>
      <w:marLeft w:val="0"/>
      <w:marRight w:val="0"/>
      <w:marTop w:val="0"/>
      <w:marBottom w:val="0"/>
      <w:divBdr>
        <w:top w:val="none" w:sz="0" w:space="0" w:color="auto"/>
        <w:left w:val="none" w:sz="0" w:space="0" w:color="auto"/>
        <w:bottom w:val="none" w:sz="0" w:space="0" w:color="auto"/>
        <w:right w:val="none" w:sz="0" w:space="0" w:color="auto"/>
      </w:divBdr>
    </w:div>
    <w:div w:id="13359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morycareh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CFFBD6F7E9E40AA03DC60E3D5F985" ma:contentTypeVersion="12" ma:contentTypeDescription="Create a new document." ma:contentTypeScope="" ma:versionID="be4fcbeff47feed09ad8a373cf1088e4">
  <xsd:schema xmlns:xsd="http://www.w3.org/2001/XMLSchema" xmlns:xs="http://www.w3.org/2001/XMLSchema" xmlns:p="http://schemas.microsoft.com/office/2006/metadata/properties" xmlns:ns2="54537bfb-1320-411b-9bcb-dee024db39a5" xmlns:ns3="95bdf388-be3a-47e7-8d28-252060f42143" targetNamespace="http://schemas.microsoft.com/office/2006/metadata/properties" ma:root="true" ma:fieldsID="99961bf29ecf2965eacf0fe65844e2ca" ns2:_="" ns3:_="">
    <xsd:import namespace="54537bfb-1320-411b-9bcb-dee024db39a5"/>
    <xsd:import namespace="95bdf388-be3a-47e7-8d28-252060f42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37bfb-1320-411b-9bcb-dee024db3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df388-be3a-47e7-8d28-252060f421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A516-7AE1-45C4-9C80-A9E184B6A50A}">
  <ds:schemaRefs>
    <ds:schemaRef ds:uri="http://schemas.microsoft.com/sharepoint/v3/contenttype/forms"/>
  </ds:schemaRefs>
</ds:datastoreItem>
</file>

<file path=customXml/itemProps2.xml><?xml version="1.0" encoding="utf-8"?>
<ds:datastoreItem xmlns:ds="http://schemas.openxmlformats.org/officeDocument/2006/customXml" ds:itemID="{641740F8-6317-4E54-87EB-9A1ED4FC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37bfb-1320-411b-9bcb-dee024db39a5"/>
    <ds:schemaRef ds:uri="95bdf388-be3a-47e7-8d28-252060f42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A3E34-4996-48B2-A184-2148B0319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7D85E-5B77-43A2-941C-50CFB227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Sarah Schoenig</cp:lastModifiedBy>
  <cp:revision>4</cp:revision>
  <cp:lastPrinted>2015-10-13T15:19:00Z</cp:lastPrinted>
  <dcterms:created xsi:type="dcterms:W3CDTF">2023-02-14T20:34:00Z</dcterms:created>
  <dcterms:modified xsi:type="dcterms:W3CDTF">2023-02-16T15:35:00Z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0x010100EEACFFBD6F7E9E40AA03DC60E3D5F985</vt:lpwstr>
  </property>
</Properties>
</file>